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064B" w:rsidRPr="00385FDD" w:rsidRDefault="00165699" w:rsidP="005F064B">
      <w:pPr>
        <w:pStyle w:val="a6"/>
        <w:tabs>
          <w:tab w:val="clear" w:pos="9355"/>
          <w:tab w:val="right" w:pos="9639"/>
        </w:tabs>
        <w:jc w:val="center"/>
        <w:rPr>
          <w:rFonts w:cs="Arial"/>
          <w:sz w:val="20"/>
          <w:szCs w:val="20"/>
          <w:lang w:val="en-US"/>
        </w:rPr>
      </w:pPr>
      <w:r>
        <w:rPr>
          <w:rFonts w:ascii="Times New Roman" w:hAnsi="Times New Roman"/>
          <w:noProof/>
          <w:sz w:val="24"/>
          <w:szCs w:val="24"/>
          <w:lang w:eastAsia="ru-RU"/>
        </w:rPr>
        <mc:AlternateContent>
          <mc:Choice Requires="wps">
            <w:drawing>
              <wp:anchor distT="0" distB="0" distL="114300" distR="114300" simplePos="0" relativeHeight="251729920" behindDoc="0" locked="0" layoutInCell="1" allowOverlap="1" wp14:anchorId="4BF647F3" wp14:editId="42331AF5">
                <wp:simplePos x="0" y="0"/>
                <wp:positionH relativeFrom="column">
                  <wp:posOffset>3532470</wp:posOffset>
                </wp:positionH>
                <wp:positionV relativeFrom="paragraph">
                  <wp:posOffset>-220190</wp:posOffset>
                </wp:positionV>
                <wp:extent cx="2679065" cy="933450"/>
                <wp:effectExtent l="0" t="0" r="0" b="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933450"/>
                        </a:xfrm>
                        <a:prstGeom prst="rect">
                          <a:avLst/>
                        </a:prstGeom>
                        <a:noFill/>
                        <a:ln w="9525">
                          <a:noFill/>
                          <a:miter lim="800000"/>
                          <a:headEnd/>
                          <a:tailEnd/>
                        </a:ln>
                      </wps:spPr>
                      <wps:txbx>
                        <w:txbxContent>
                          <w:p w:rsidR="00CA2FF7" w:rsidRDefault="00CA2FF7" w:rsidP="00165699">
                            <w:pPr>
                              <w:pStyle w:val="ab"/>
                              <w:jc w:val="left"/>
                              <w:rPr>
                                <w:rFonts w:ascii="Times New Roman" w:hAnsi="Times New Roman"/>
                                <w:sz w:val="26"/>
                                <w:szCs w:val="26"/>
                              </w:rPr>
                            </w:pPr>
                            <w:r w:rsidRPr="00F16EC9">
                              <w:rPr>
                                <w:rFonts w:ascii="Times New Roman" w:hAnsi="Times New Roman"/>
                                <w:sz w:val="26"/>
                                <w:szCs w:val="26"/>
                              </w:rPr>
                              <w:t xml:space="preserve">Приложение </w:t>
                            </w:r>
                          </w:p>
                          <w:p w:rsidR="00CA2FF7" w:rsidRPr="00F16EC9" w:rsidRDefault="00CA2FF7" w:rsidP="00165699">
                            <w:pPr>
                              <w:pStyle w:val="ab"/>
                              <w:jc w:val="left"/>
                              <w:rPr>
                                <w:rFonts w:ascii="Times New Roman" w:hAnsi="Times New Roman"/>
                                <w:sz w:val="26"/>
                                <w:szCs w:val="26"/>
                              </w:rPr>
                            </w:pPr>
                            <w:r w:rsidRPr="00F16EC9">
                              <w:rPr>
                                <w:rFonts w:ascii="Times New Roman" w:hAnsi="Times New Roman"/>
                                <w:sz w:val="26"/>
                                <w:szCs w:val="26"/>
                              </w:rPr>
                              <w:t>к постановлению Главы Нефтеюганского района</w:t>
                            </w:r>
                          </w:p>
                          <w:p w:rsidR="00CA2FF7" w:rsidRPr="00F16EC9" w:rsidRDefault="00CA2FF7" w:rsidP="00165699">
                            <w:pPr>
                              <w:pStyle w:val="ab"/>
                              <w:jc w:val="left"/>
                              <w:rPr>
                                <w:rFonts w:ascii="Times New Roman" w:hAnsi="Times New Roman"/>
                                <w:sz w:val="26"/>
                                <w:szCs w:val="26"/>
                              </w:rPr>
                            </w:pPr>
                            <w:r w:rsidRPr="00F16EC9">
                              <w:rPr>
                                <w:rFonts w:ascii="Times New Roman" w:hAnsi="Times New Roman"/>
                                <w:sz w:val="26"/>
                                <w:szCs w:val="26"/>
                              </w:rPr>
                              <w:t xml:space="preserve">от </w:t>
                            </w:r>
                            <w:r w:rsidR="00B64C6C">
                              <w:rPr>
                                <w:rFonts w:ascii="Times New Roman" w:hAnsi="Times New Roman"/>
                                <w:sz w:val="26"/>
                                <w:szCs w:val="26"/>
                              </w:rPr>
                              <w:t>09.08.2018</w:t>
                            </w:r>
                            <w:r w:rsidRPr="00F16EC9">
                              <w:rPr>
                                <w:rFonts w:ascii="Times New Roman" w:hAnsi="Times New Roman"/>
                                <w:sz w:val="26"/>
                                <w:szCs w:val="26"/>
                              </w:rPr>
                              <w:t xml:space="preserve"> №</w:t>
                            </w:r>
                            <w:r w:rsidR="00B64C6C">
                              <w:rPr>
                                <w:rFonts w:ascii="Times New Roman" w:hAnsi="Times New Roman"/>
                                <w:sz w:val="26"/>
                                <w:szCs w:val="26"/>
                              </w:rPr>
                              <w:t xml:space="preserve"> 70-пг</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left:0;text-align:left;margin-left:278.15pt;margin-top:-17.35pt;width:210.95pt;height:73.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" filled="f" stroked="f">
                <v:textbox>
                  <w:txbxContent>
                    <w:p w:rsidR="00CA2FF7" w:rsidRDefault="00CA2FF7" w:rsidP="00165699">
                      <w:pPr>
                        <w:pStyle w:val="ab"/>
                        <w:jc w:val="left"/>
                        <w:rPr>
                          <w:rFonts w:ascii="Times New Roman" w:hAnsi="Times New Roman"/>
                          <w:sz w:val="26"/>
                          <w:szCs w:val="26"/>
                        </w:rPr>
                      </w:pPr>
                      <w:r w:rsidRPr="00F16EC9">
                        <w:rPr>
                          <w:rFonts w:ascii="Times New Roman" w:hAnsi="Times New Roman"/>
                          <w:sz w:val="26"/>
                          <w:szCs w:val="26"/>
                        </w:rPr>
                        <w:t xml:space="preserve">Приложение </w:t>
                      </w:r>
                    </w:p>
                    <w:p w:rsidR="00CA2FF7" w:rsidRPr="00F16EC9" w:rsidRDefault="00CA2FF7" w:rsidP="00165699">
                      <w:pPr>
                        <w:pStyle w:val="ab"/>
                        <w:jc w:val="left"/>
                        <w:rPr>
                          <w:rFonts w:ascii="Times New Roman" w:hAnsi="Times New Roman"/>
                          <w:sz w:val="26"/>
                          <w:szCs w:val="26"/>
                        </w:rPr>
                      </w:pPr>
                      <w:r w:rsidRPr="00F16EC9">
                        <w:rPr>
                          <w:rFonts w:ascii="Times New Roman" w:hAnsi="Times New Roman"/>
                          <w:sz w:val="26"/>
                          <w:szCs w:val="26"/>
                        </w:rPr>
                        <w:t>к постановлению Главы Нефтеюганского района</w:t>
                      </w:r>
                    </w:p>
                    <w:p w:rsidR="00CA2FF7" w:rsidRPr="00F16EC9" w:rsidRDefault="00CA2FF7" w:rsidP="00165699">
                      <w:pPr>
                        <w:pStyle w:val="ab"/>
                        <w:jc w:val="left"/>
                        <w:rPr>
                          <w:rFonts w:ascii="Times New Roman" w:hAnsi="Times New Roman"/>
                          <w:sz w:val="26"/>
                          <w:szCs w:val="26"/>
                        </w:rPr>
                      </w:pPr>
                      <w:r w:rsidRPr="00F16EC9">
                        <w:rPr>
                          <w:rFonts w:ascii="Times New Roman" w:hAnsi="Times New Roman"/>
                          <w:sz w:val="26"/>
                          <w:szCs w:val="26"/>
                        </w:rPr>
                        <w:t xml:space="preserve">от </w:t>
                      </w:r>
                      <w:r w:rsidR="00B64C6C">
                        <w:rPr>
                          <w:rFonts w:ascii="Times New Roman" w:hAnsi="Times New Roman"/>
                          <w:sz w:val="26"/>
                          <w:szCs w:val="26"/>
                        </w:rPr>
                        <w:t>09.08.2018</w:t>
                      </w:r>
                      <w:r w:rsidRPr="00F16EC9">
                        <w:rPr>
                          <w:rFonts w:ascii="Times New Roman" w:hAnsi="Times New Roman"/>
                          <w:sz w:val="26"/>
                          <w:szCs w:val="26"/>
                        </w:rPr>
                        <w:t xml:space="preserve"> №</w:t>
                      </w:r>
                      <w:r w:rsidR="00B64C6C">
                        <w:rPr>
                          <w:rFonts w:ascii="Times New Roman" w:hAnsi="Times New Roman"/>
                          <w:sz w:val="26"/>
                          <w:szCs w:val="26"/>
                        </w:rPr>
                        <w:t xml:space="preserve"> 70-пг</w:t>
                      </w:r>
                      <w:bookmarkStart w:id="1" w:name="_GoBack"/>
                      <w:bookmarkEnd w:id="1"/>
                    </w:p>
                  </w:txbxContent>
                </v:textbox>
              </v:rect>
            </w:pict>
          </mc:Fallback>
        </mc:AlternateContent>
      </w:r>
    </w:p>
    <w:p w:rsidR="005F064B" w:rsidRPr="00385FDD" w:rsidRDefault="005F064B" w:rsidP="005F064B">
      <w:pPr>
        <w:jc w:val="center"/>
        <w:rPr>
          <w:rStyle w:val="link"/>
          <w:rFonts w:cs="Arial"/>
          <w:sz w:val="16"/>
          <w:szCs w:val="16"/>
        </w:rPr>
      </w:pPr>
    </w:p>
    <w:p w:rsidR="00EA4797" w:rsidRPr="00CA2FF7" w:rsidRDefault="00EA4797" w:rsidP="00EA4797">
      <w:pPr>
        <w:ind w:firstLine="0"/>
        <w:jc w:val="center"/>
        <w:rPr>
          <w:rFonts w:ascii="Times New Roman" w:eastAsia="Times New Roman" w:hAnsi="Times New Roman"/>
          <w:sz w:val="24"/>
          <w:szCs w:val="24"/>
          <w:lang w:val="en-US" w:bidi="en-US"/>
        </w:rPr>
      </w:pPr>
    </w:p>
    <w:p w:rsidR="00D16E0D" w:rsidRPr="00CA2FF7" w:rsidRDefault="00CA2FF7" w:rsidP="00CA2FF7">
      <w:pPr>
        <w:pStyle w:val="a6"/>
        <w:ind w:hanging="851"/>
        <w:rPr>
          <w:rFonts w:ascii="Times New Roman" w:hAnsi="Times New Roman"/>
          <w:sz w:val="24"/>
          <w:szCs w:val="24"/>
          <w:lang w:val="en-US"/>
        </w:rPr>
      </w:pPr>
      <w:r>
        <w:rPr>
          <w:rFonts w:ascii="Times New Roman" w:eastAsia="Times New Roman" w:hAnsi="Times New Roman"/>
          <w:noProof/>
          <w:sz w:val="24"/>
          <w:szCs w:val="24"/>
          <w:lang w:eastAsia="ru-RU"/>
        </w:rPr>
        <w:drawing>
          <wp:inline distT="0" distB="0" distL="0" distR="0" wp14:anchorId="383402E8" wp14:editId="3E60404B">
            <wp:extent cx="6660292" cy="8909221"/>
            <wp:effectExtent l="0" t="0" r="7620" b="6350"/>
            <wp:docPr id="6" name="Рисунок 6" descr="C:\Users\HusnutdinovaLA\Desktop\титульник\3525_Осн. часть-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snutdinovaLA\Desktop\титульник\3525_Осн. часть-0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62863" cy="8912660"/>
                    </a:xfrm>
                    <a:prstGeom prst="rect">
                      <a:avLst/>
                    </a:prstGeom>
                    <a:noFill/>
                    <a:ln>
                      <a:noFill/>
                    </a:ln>
                  </pic:spPr>
                </pic:pic>
              </a:graphicData>
            </a:graphic>
          </wp:inline>
        </w:drawing>
      </w:r>
    </w:p>
    <w:p w:rsidR="00EA4797" w:rsidRPr="00CA2FF7" w:rsidRDefault="00EA4797" w:rsidP="00D16E0D">
      <w:pPr>
        <w:pStyle w:val="a6"/>
        <w:rPr>
          <w:rFonts w:ascii="Times New Roman" w:hAnsi="Times New Roman"/>
          <w:sz w:val="24"/>
          <w:szCs w:val="24"/>
          <w:lang w:val="en-US"/>
        </w:rPr>
      </w:pPr>
    </w:p>
    <w:p w:rsidR="00EA4797" w:rsidRPr="00CA2FF7" w:rsidRDefault="00EA4797" w:rsidP="00CA2FF7">
      <w:pPr>
        <w:pStyle w:val="a6"/>
        <w:ind w:hanging="851"/>
        <w:rPr>
          <w:rFonts w:ascii="Times New Roman" w:hAnsi="Times New Roman"/>
          <w:sz w:val="24"/>
          <w:szCs w:val="24"/>
          <w:lang w:val="en-US"/>
        </w:rPr>
      </w:pPr>
    </w:p>
    <w:p w:rsidR="00EA4797" w:rsidRPr="00CA2FF7" w:rsidRDefault="00EA4797" w:rsidP="00CA2FF7">
      <w:pPr>
        <w:pStyle w:val="a6"/>
        <w:ind w:hanging="851"/>
        <w:rPr>
          <w:rFonts w:ascii="Times New Roman" w:hAnsi="Times New Roman"/>
          <w:sz w:val="24"/>
          <w:szCs w:val="24"/>
          <w:lang w:val="en-US"/>
        </w:rPr>
      </w:pPr>
    </w:p>
    <w:p w:rsidR="00C9277F" w:rsidRPr="00385FDD" w:rsidRDefault="00C9277F" w:rsidP="00C9277F">
      <w:pPr>
        <w:pStyle w:val="a3"/>
        <w:rPr>
          <w:rFonts w:ascii="Times New Roman" w:eastAsia="Times New Roman" w:hAnsi="Times New Roman"/>
          <w:sz w:val="24"/>
          <w:szCs w:val="24"/>
        </w:rPr>
      </w:pPr>
    </w:p>
    <w:p w:rsidR="00C9277F" w:rsidRPr="00385FDD" w:rsidRDefault="00CA2FF7" w:rsidP="00ED0ED5">
      <w:pPr>
        <w:pStyle w:val="a3"/>
        <w:ind w:hanging="8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702EF0C5" wp14:editId="53D79A1F">
            <wp:extent cx="6697362" cy="8538185"/>
            <wp:effectExtent l="0" t="0" r="8255" b="0"/>
            <wp:docPr id="9" name="Рисунок 9" descr="C:\Users\HusnutdinovaLA\Desktop\титульник\3525_Осн. часть-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snutdinovaLA\Desktop\титульник\3525_Осн. часть-00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93784" cy="8533624"/>
                    </a:xfrm>
                    <a:prstGeom prst="rect">
                      <a:avLst/>
                    </a:prstGeom>
                    <a:noFill/>
                    <a:ln>
                      <a:noFill/>
                    </a:ln>
                  </pic:spPr>
                </pic:pic>
              </a:graphicData>
            </a:graphic>
          </wp:inline>
        </w:drawing>
      </w:r>
    </w:p>
    <w:p w:rsidR="00C9277F" w:rsidRPr="00385FDD" w:rsidRDefault="00C9277F" w:rsidP="00C9277F">
      <w:pPr>
        <w:pStyle w:val="a3"/>
        <w:rPr>
          <w:rFonts w:ascii="Times New Roman" w:eastAsia="Times New Roman" w:hAnsi="Times New Roman"/>
          <w:sz w:val="24"/>
          <w:szCs w:val="24"/>
        </w:rPr>
        <w:sectPr w:rsidR="00C9277F" w:rsidRPr="00385FDD" w:rsidSect="00CA2FF7">
          <w:headerReference w:type="default" r:id="rId11"/>
          <w:footerReference w:type="default" r:id="rId12"/>
          <w:pgSz w:w="11906" w:h="16838"/>
          <w:pgMar w:top="709" w:right="850" w:bottom="1134" w:left="1701" w:header="708" w:footer="708" w:gutter="0"/>
          <w:cols w:space="708"/>
          <w:titlePg/>
          <w:docGrid w:linePitch="360"/>
        </w:sectPr>
      </w:pPr>
    </w:p>
    <w:p w:rsidR="00C9277F" w:rsidRPr="00385FDD" w:rsidRDefault="00A15886" w:rsidP="00ED0ED5">
      <w:pPr>
        <w:spacing w:before="240" w:after="240"/>
        <w:ind w:firstLine="0"/>
        <w:jc w:val="center"/>
        <w:rPr>
          <w:rFonts w:ascii="Times New Roman" w:hAnsi="Times New Roman"/>
          <w:sz w:val="24"/>
          <w:szCs w:val="24"/>
        </w:rPr>
      </w:pPr>
      <w:r w:rsidRPr="00385FDD">
        <w:rPr>
          <w:rFonts w:ascii="Times New Roman" w:hAnsi="Times New Roman"/>
          <w:sz w:val="24"/>
          <w:szCs w:val="24"/>
        </w:rPr>
        <w:lastRenderedPageBreak/>
        <w:t>Список исполнителей ООО «Томскнефтепроект»</w:t>
      </w:r>
    </w:p>
    <w:tbl>
      <w:tblPr>
        <w:tblStyle w:val="aa"/>
        <w:tblW w:w="9639" w:type="dxa"/>
        <w:tblLook w:val="04A0" w:firstRow="1" w:lastRow="0" w:firstColumn="1" w:lastColumn="0" w:noHBand="0" w:noVBand="1"/>
      </w:tblPr>
      <w:tblGrid>
        <w:gridCol w:w="3013"/>
        <w:gridCol w:w="3012"/>
        <w:gridCol w:w="1807"/>
        <w:gridCol w:w="1807"/>
      </w:tblGrid>
      <w:tr w:rsidR="00333979" w:rsidRPr="00A9519E" w:rsidTr="00333979">
        <w:trPr>
          <w:trHeight w:val="397"/>
        </w:trPr>
        <w:tc>
          <w:tcPr>
            <w:tcW w:w="3013" w:type="dxa"/>
            <w:vAlign w:val="center"/>
          </w:tcPr>
          <w:p w:rsidR="00333979" w:rsidRPr="00A9519E" w:rsidRDefault="00333979" w:rsidP="00333979">
            <w:pPr>
              <w:pStyle w:val="ab"/>
              <w:jc w:val="center"/>
              <w:rPr>
                <w:rFonts w:ascii="Times New Roman" w:hAnsi="Times New Roman"/>
                <w:i/>
                <w:sz w:val="24"/>
                <w:szCs w:val="24"/>
              </w:rPr>
            </w:pPr>
            <w:r w:rsidRPr="00A9519E">
              <w:rPr>
                <w:rFonts w:ascii="Times New Roman" w:hAnsi="Times New Roman"/>
                <w:i/>
                <w:sz w:val="24"/>
                <w:szCs w:val="24"/>
              </w:rPr>
              <w:t>Должность</w:t>
            </w:r>
          </w:p>
        </w:tc>
        <w:tc>
          <w:tcPr>
            <w:tcW w:w="3012" w:type="dxa"/>
            <w:vAlign w:val="center"/>
          </w:tcPr>
          <w:p w:rsidR="00333979" w:rsidRPr="00A9519E" w:rsidRDefault="00333979" w:rsidP="00333979">
            <w:pPr>
              <w:pStyle w:val="ab"/>
              <w:jc w:val="center"/>
              <w:rPr>
                <w:rFonts w:ascii="Times New Roman" w:hAnsi="Times New Roman"/>
                <w:i/>
                <w:sz w:val="24"/>
                <w:szCs w:val="24"/>
              </w:rPr>
            </w:pPr>
            <w:r w:rsidRPr="00A9519E">
              <w:rPr>
                <w:rFonts w:ascii="Times New Roman" w:hAnsi="Times New Roman"/>
                <w:i/>
                <w:sz w:val="24"/>
                <w:szCs w:val="24"/>
              </w:rPr>
              <w:t>ФИО</w:t>
            </w:r>
          </w:p>
        </w:tc>
        <w:tc>
          <w:tcPr>
            <w:tcW w:w="1807" w:type="dxa"/>
            <w:vAlign w:val="center"/>
          </w:tcPr>
          <w:p w:rsidR="00333979" w:rsidRPr="00A9519E" w:rsidRDefault="00333979" w:rsidP="00333979">
            <w:pPr>
              <w:pStyle w:val="ab"/>
              <w:jc w:val="center"/>
              <w:rPr>
                <w:rFonts w:ascii="Times New Roman" w:hAnsi="Times New Roman"/>
                <w:i/>
                <w:sz w:val="24"/>
                <w:szCs w:val="24"/>
              </w:rPr>
            </w:pPr>
            <w:r w:rsidRPr="00A9519E">
              <w:rPr>
                <w:rFonts w:ascii="Times New Roman" w:hAnsi="Times New Roman"/>
                <w:i/>
                <w:sz w:val="24"/>
                <w:szCs w:val="24"/>
              </w:rPr>
              <w:t>Дата</w:t>
            </w:r>
          </w:p>
        </w:tc>
        <w:tc>
          <w:tcPr>
            <w:tcW w:w="1807" w:type="dxa"/>
            <w:vAlign w:val="center"/>
          </w:tcPr>
          <w:p w:rsidR="00333979" w:rsidRPr="00A9519E" w:rsidRDefault="00333979" w:rsidP="00333979">
            <w:pPr>
              <w:pStyle w:val="ab"/>
              <w:jc w:val="center"/>
              <w:rPr>
                <w:rFonts w:ascii="Times New Roman" w:hAnsi="Times New Roman"/>
                <w:i/>
                <w:sz w:val="24"/>
                <w:szCs w:val="24"/>
              </w:rPr>
            </w:pPr>
            <w:r w:rsidRPr="00A9519E">
              <w:rPr>
                <w:rFonts w:ascii="Times New Roman" w:hAnsi="Times New Roman"/>
                <w:i/>
                <w:sz w:val="24"/>
                <w:szCs w:val="24"/>
              </w:rPr>
              <w:t>Подпись</w:t>
            </w:r>
          </w:p>
        </w:tc>
      </w:tr>
      <w:tr w:rsidR="00333979" w:rsidRPr="00A9519E" w:rsidTr="00333979">
        <w:trPr>
          <w:trHeight w:val="567"/>
        </w:trPr>
        <w:tc>
          <w:tcPr>
            <w:tcW w:w="3013" w:type="dxa"/>
            <w:vAlign w:val="center"/>
          </w:tcPr>
          <w:p w:rsidR="00333979" w:rsidRPr="00A9519E" w:rsidRDefault="00333979" w:rsidP="00333979">
            <w:pPr>
              <w:pStyle w:val="ab"/>
              <w:jc w:val="center"/>
              <w:rPr>
                <w:rFonts w:ascii="Times New Roman" w:hAnsi="Times New Roman"/>
                <w:sz w:val="24"/>
                <w:szCs w:val="24"/>
              </w:rPr>
            </w:pPr>
            <w:r w:rsidRPr="00A9519E">
              <w:rPr>
                <w:rFonts w:ascii="Times New Roman" w:hAnsi="Times New Roman"/>
                <w:sz w:val="24"/>
                <w:szCs w:val="24"/>
              </w:rPr>
              <w:t xml:space="preserve">Инженер </w:t>
            </w:r>
            <w:r w:rsidRPr="00A9519E">
              <w:rPr>
                <w:rFonts w:ascii="Times New Roman" w:hAnsi="Times New Roman"/>
                <w:sz w:val="24"/>
                <w:szCs w:val="24"/>
                <w:lang w:val="en-US"/>
              </w:rPr>
              <w:t>1</w:t>
            </w:r>
            <w:r w:rsidRPr="00A9519E">
              <w:rPr>
                <w:rFonts w:ascii="Times New Roman" w:hAnsi="Times New Roman"/>
                <w:sz w:val="24"/>
                <w:szCs w:val="24"/>
              </w:rPr>
              <w:t xml:space="preserve"> категории</w:t>
            </w:r>
          </w:p>
        </w:tc>
        <w:tc>
          <w:tcPr>
            <w:tcW w:w="3012" w:type="dxa"/>
            <w:vAlign w:val="center"/>
          </w:tcPr>
          <w:p w:rsidR="00333979" w:rsidRPr="00A9519E" w:rsidRDefault="00333979" w:rsidP="00333979">
            <w:pPr>
              <w:pStyle w:val="ab"/>
              <w:jc w:val="center"/>
              <w:rPr>
                <w:rFonts w:ascii="Times New Roman" w:hAnsi="Times New Roman"/>
                <w:sz w:val="24"/>
                <w:szCs w:val="24"/>
              </w:rPr>
            </w:pPr>
            <w:r>
              <w:rPr>
                <w:rFonts w:ascii="Times New Roman" w:hAnsi="Times New Roman"/>
                <w:sz w:val="24"/>
                <w:szCs w:val="24"/>
              </w:rPr>
              <w:t>Е.А. Косынкина</w:t>
            </w:r>
          </w:p>
        </w:tc>
        <w:tc>
          <w:tcPr>
            <w:tcW w:w="1807" w:type="dxa"/>
            <w:vAlign w:val="center"/>
          </w:tcPr>
          <w:p w:rsidR="00333979" w:rsidRPr="00CD6C99" w:rsidRDefault="00333979" w:rsidP="00333979">
            <w:pPr>
              <w:pStyle w:val="ab"/>
              <w:jc w:val="center"/>
              <w:rPr>
                <w:rFonts w:ascii="Times New Roman" w:hAnsi="Times New Roman"/>
                <w:sz w:val="24"/>
                <w:szCs w:val="24"/>
              </w:rPr>
            </w:pPr>
            <w:r>
              <w:rPr>
                <w:rFonts w:ascii="Times New Roman" w:hAnsi="Times New Roman"/>
                <w:sz w:val="24"/>
                <w:szCs w:val="24"/>
              </w:rPr>
              <w:t>31</w:t>
            </w:r>
            <w:r w:rsidRPr="00A9519E">
              <w:rPr>
                <w:rFonts w:ascii="Times New Roman" w:hAnsi="Times New Roman"/>
                <w:sz w:val="24"/>
                <w:szCs w:val="24"/>
              </w:rPr>
              <w:t>.</w:t>
            </w:r>
            <w:r>
              <w:rPr>
                <w:rFonts w:ascii="Times New Roman" w:hAnsi="Times New Roman"/>
                <w:sz w:val="24"/>
                <w:szCs w:val="24"/>
              </w:rPr>
              <w:t>01</w:t>
            </w:r>
            <w:r w:rsidRPr="00A9519E">
              <w:rPr>
                <w:rFonts w:ascii="Times New Roman" w:hAnsi="Times New Roman"/>
                <w:sz w:val="24"/>
                <w:szCs w:val="24"/>
              </w:rPr>
              <w:t>.201</w:t>
            </w:r>
            <w:r>
              <w:rPr>
                <w:rFonts w:ascii="Times New Roman" w:hAnsi="Times New Roman"/>
                <w:sz w:val="24"/>
                <w:szCs w:val="24"/>
              </w:rPr>
              <w:t>8</w:t>
            </w:r>
          </w:p>
        </w:tc>
        <w:tc>
          <w:tcPr>
            <w:tcW w:w="1807" w:type="dxa"/>
            <w:vAlign w:val="center"/>
          </w:tcPr>
          <w:p w:rsidR="00333979" w:rsidRPr="00A9519E" w:rsidRDefault="00D16F01" w:rsidP="00333979">
            <w:pPr>
              <w:pStyle w:val="ab"/>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37BB016A" wp14:editId="1C320172">
                  <wp:extent cx="555955" cy="471569"/>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ись.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7128" cy="472564"/>
                          </a:xfrm>
                          <a:prstGeom prst="rect">
                            <a:avLst/>
                          </a:prstGeom>
                        </pic:spPr>
                      </pic:pic>
                    </a:graphicData>
                  </a:graphic>
                </wp:inline>
              </w:drawing>
            </w:r>
          </w:p>
        </w:tc>
      </w:tr>
      <w:tr w:rsidR="00333979" w:rsidRPr="00A9519E" w:rsidTr="00333979">
        <w:trPr>
          <w:trHeight w:val="567"/>
        </w:trPr>
        <w:tc>
          <w:tcPr>
            <w:tcW w:w="3013" w:type="dxa"/>
            <w:vAlign w:val="center"/>
          </w:tcPr>
          <w:p w:rsidR="00333979" w:rsidRPr="00A9519E" w:rsidRDefault="00333979" w:rsidP="00333979">
            <w:pPr>
              <w:pStyle w:val="ab"/>
              <w:jc w:val="center"/>
              <w:rPr>
                <w:rFonts w:ascii="Times New Roman" w:hAnsi="Times New Roman"/>
                <w:sz w:val="24"/>
                <w:szCs w:val="24"/>
              </w:rPr>
            </w:pPr>
            <w:r>
              <w:rPr>
                <w:rFonts w:ascii="Times New Roman" w:hAnsi="Times New Roman"/>
                <w:sz w:val="24"/>
                <w:szCs w:val="24"/>
              </w:rPr>
              <w:t>И.о н</w:t>
            </w:r>
            <w:r w:rsidRPr="00A9519E">
              <w:rPr>
                <w:rFonts w:ascii="Times New Roman" w:hAnsi="Times New Roman"/>
                <w:sz w:val="24"/>
                <w:szCs w:val="24"/>
              </w:rPr>
              <w:t>ачальник</w:t>
            </w:r>
            <w:r>
              <w:rPr>
                <w:rFonts w:ascii="Times New Roman" w:hAnsi="Times New Roman"/>
                <w:sz w:val="24"/>
                <w:szCs w:val="24"/>
              </w:rPr>
              <w:t>а</w:t>
            </w:r>
            <w:r w:rsidRPr="00A9519E">
              <w:rPr>
                <w:rFonts w:ascii="Times New Roman" w:hAnsi="Times New Roman"/>
                <w:sz w:val="24"/>
                <w:szCs w:val="24"/>
              </w:rPr>
              <w:t xml:space="preserve"> отдела</w:t>
            </w:r>
          </w:p>
        </w:tc>
        <w:tc>
          <w:tcPr>
            <w:tcW w:w="3012" w:type="dxa"/>
            <w:vAlign w:val="center"/>
          </w:tcPr>
          <w:p w:rsidR="00333979" w:rsidRPr="00A9519E" w:rsidRDefault="00333979" w:rsidP="00333979">
            <w:pPr>
              <w:pStyle w:val="ab"/>
              <w:jc w:val="center"/>
              <w:rPr>
                <w:rFonts w:ascii="Times New Roman" w:hAnsi="Times New Roman"/>
                <w:sz w:val="24"/>
                <w:szCs w:val="24"/>
              </w:rPr>
            </w:pPr>
            <w:r w:rsidRPr="00A9519E">
              <w:rPr>
                <w:rFonts w:ascii="Times New Roman" w:hAnsi="Times New Roman"/>
                <w:sz w:val="24"/>
                <w:szCs w:val="24"/>
              </w:rPr>
              <w:t>Е.П.Агузанова</w:t>
            </w:r>
          </w:p>
        </w:tc>
        <w:tc>
          <w:tcPr>
            <w:tcW w:w="1807" w:type="dxa"/>
            <w:vAlign w:val="center"/>
          </w:tcPr>
          <w:p w:rsidR="00333979" w:rsidRPr="00CD6C99" w:rsidRDefault="00333979" w:rsidP="00333979">
            <w:pPr>
              <w:pStyle w:val="ab"/>
              <w:jc w:val="center"/>
              <w:rPr>
                <w:rFonts w:ascii="Times New Roman" w:hAnsi="Times New Roman"/>
                <w:sz w:val="24"/>
                <w:szCs w:val="24"/>
              </w:rPr>
            </w:pPr>
            <w:r>
              <w:rPr>
                <w:rFonts w:ascii="Times New Roman" w:hAnsi="Times New Roman"/>
                <w:sz w:val="24"/>
                <w:szCs w:val="24"/>
              </w:rPr>
              <w:t>31</w:t>
            </w:r>
            <w:r w:rsidRPr="00A9519E">
              <w:rPr>
                <w:rFonts w:ascii="Times New Roman" w:hAnsi="Times New Roman"/>
                <w:sz w:val="24"/>
                <w:szCs w:val="24"/>
              </w:rPr>
              <w:t>.</w:t>
            </w:r>
            <w:r>
              <w:rPr>
                <w:rFonts w:ascii="Times New Roman" w:hAnsi="Times New Roman"/>
                <w:sz w:val="24"/>
                <w:szCs w:val="24"/>
              </w:rPr>
              <w:t>01</w:t>
            </w:r>
            <w:r w:rsidRPr="00A9519E">
              <w:rPr>
                <w:rFonts w:ascii="Times New Roman" w:hAnsi="Times New Roman"/>
                <w:sz w:val="24"/>
                <w:szCs w:val="24"/>
              </w:rPr>
              <w:t>.201</w:t>
            </w:r>
            <w:r>
              <w:rPr>
                <w:rFonts w:ascii="Times New Roman" w:hAnsi="Times New Roman"/>
                <w:sz w:val="24"/>
                <w:szCs w:val="24"/>
              </w:rPr>
              <w:t>8</w:t>
            </w:r>
          </w:p>
        </w:tc>
        <w:tc>
          <w:tcPr>
            <w:tcW w:w="1807" w:type="dxa"/>
            <w:vAlign w:val="center"/>
          </w:tcPr>
          <w:p w:rsidR="00333979" w:rsidRPr="00A9519E" w:rsidRDefault="00D16F01" w:rsidP="00333979">
            <w:pPr>
              <w:pStyle w:val="ab"/>
              <w:jc w:val="center"/>
              <w:rPr>
                <w:rFonts w:ascii="Times New Roman" w:hAnsi="Times New Roman"/>
                <w:sz w:val="24"/>
                <w:szCs w:val="24"/>
              </w:rPr>
            </w:pPr>
            <w:r>
              <w:rPr>
                <w:noProof/>
                <w:lang w:eastAsia="ru-RU"/>
              </w:rPr>
              <w:drawing>
                <wp:inline distT="0" distB="0" distL="0" distR="0" wp14:anchorId="5E6B693E" wp14:editId="59B160AA">
                  <wp:extent cx="624926" cy="336500"/>
                  <wp:effectExtent l="0" t="0" r="3810" b="698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30788" cy="339656"/>
                          </a:xfrm>
                          <a:prstGeom prst="rect">
                            <a:avLst/>
                          </a:prstGeom>
                        </pic:spPr>
                      </pic:pic>
                    </a:graphicData>
                  </a:graphic>
                </wp:inline>
              </w:drawing>
            </w:r>
          </w:p>
        </w:tc>
      </w:tr>
    </w:tbl>
    <w:p w:rsidR="00292D45" w:rsidRPr="00385FDD" w:rsidRDefault="00292D45" w:rsidP="00A15886">
      <w:pPr>
        <w:rPr>
          <w:rFonts w:ascii="Times New Roman" w:hAnsi="Times New Roman"/>
          <w:noProof/>
          <w:sz w:val="24"/>
          <w:szCs w:val="24"/>
          <w:lang w:val="en-US" w:eastAsia="ru-RU"/>
        </w:rPr>
      </w:pPr>
    </w:p>
    <w:p w:rsidR="00A15886" w:rsidRPr="00385FDD" w:rsidRDefault="00A15886" w:rsidP="00A15886">
      <w:pPr>
        <w:rPr>
          <w:rFonts w:ascii="Times New Roman" w:hAnsi="Times New Roman"/>
          <w:sz w:val="24"/>
          <w:szCs w:val="24"/>
        </w:rPr>
        <w:sectPr w:rsidR="00A15886" w:rsidRPr="00385FDD" w:rsidSect="00995BBB">
          <w:headerReference w:type="first" r:id="rId15"/>
          <w:footerReference w:type="first" r:id="rId16"/>
          <w:pgSz w:w="11906" w:h="16838"/>
          <w:pgMar w:top="1134" w:right="851" w:bottom="1134" w:left="1701" w:header="709" w:footer="709" w:gutter="0"/>
          <w:cols w:space="708"/>
          <w:titlePg/>
          <w:docGrid w:linePitch="360"/>
        </w:sectPr>
      </w:pPr>
    </w:p>
    <w:sdt>
      <w:sdtPr>
        <w:rPr>
          <w:rFonts w:ascii="Times New Roman" w:eastAsia="Times New Roman" w:hAnsi="Times New Roman"/>
          <w:noProof/>
          <w:sz w:val="24"/>
          <w:szCs w:val="24"/>
          <w:lang w:bidi="en-US"/>
        </w:rPr>
        <w:id w:val="252715462"/>
        <w:docPartObj>
          <w:docPartGallery w:val="Table of Contents"/>
          <w:docPartUnique/>
        </w:docPartObj>
      </w:sdtPr>
      <w:sdtEndPr/>
      <w:sdtContent>
        <w:p w:rsidR="00610A18" w:rsidRPr="00385FDD" w:rsidRDefault="00610A18" w:rsidP="00BE623C">
          <w:pPr>
            <w:spacing w:before="240" w:after="240" w:line="276" w:lineRule="auto"/>
            <w:ind w:firstLine="0"/>
            <w:jc w:val="center"/>
            <w:rPr>
              <w:rFonts w:ascii="Times New Roman" w:hAnsi="Times New Roman"/>
              <w:b/>
              <w:sz w:val="24"/>
              <w:szCs w:val="24"/>
            </w:rPr>
          </w:pPr>
          <w:r w:rsidRPr="00385FDD">
            <w:rPr>
              <w:rFonts w:ascii="Times New Roman" w:hAnsi="Times New Roman"/>
              <w:b/>
              <w:sz w:val="24"/>
              <w:szCs w:val="24"/>
            </w:rPr>
            <w:t>Содержание</w:t>
          </w:r>
        </w:p>
        <w:p w:rsidR="00D16F01" w:rsidRPr="00D16F01" w:rsidRDefault="000D2B03">
          <w:pPr>
            <w:pStyle w:val="11"/>
            <w:rPr>
              <w:rFonts w:ascii="Times New Roman" w:eastAsiaTheme="minorEastAsia" w:hAnsi="Times New Roman"/>
              <w:sz w:val="22"/>
              <w:szCs w:val="22"/>
              <w:lang w:eastAsia="ru-RU" w:bidi="ar-SA"/>
            </w:rPr>
          </w:pPr>
          <w:r w:rsidRPr="00D16F01">
            <w:rPr>
              <w:rFonts w:ascii="Times New Roman" w:hAnsi="Times New Roman"/>
            </w:rPr>
            <w:fldChar w:fldCharType="begin"/>
          </w:r>
          <w:r w:rsidRPr="00D16F01">
            <w:rPr>
              <w:rFonts w:ascii="Times New Roman" w:hAnsi="Times New Roman"/>
            </w:rPr>
            <w:instrText xml:space="preserve"> TOC \o "1-3" \h \z \u </w:instrText>
          </w:r>
          <w:r w:rsidRPr="00D16F01">
            <w:rPr>
              <w:rFonts w:ascii="Times New Roman" w:hAnsi="Times New Roman"/>
            </w:rPr>
            <w:fldChar w:fldCharType="separate"/>
          </w:r>
          <w:hyperlink w:anchor="_Toc518629852" w:history="1">
            <w:r w:rsidR="00D16F01" w:rsidRPr="00D16F01">
              <w:rPr>
                <w:rStyle w:val="af9"/>
                <w:rFonts w:ascii="Times New Roman" w:eastAsiaTheme="majorEastAsia" w:hAnsi="Times New Roman"/>
              </w:rPr>
              <w:t>1.</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eastAsiaTheme="majorEastAsia" w:hAnsi="Times New Roman"/>
              </w:rPr>
              <w:t>ОСНОВНАЯ ЧАСТЬ ПРОЕКТА ПЛАНИРОВКИ ТЕРРИТОРИИ</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_Toc518629852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3" w:history="1">
            <w:r w:rsidR="00D16F01" w:rsidRPr="00D16F01">
              <w:rPr>
                <w:rStyle w:val="af9"/>
                <w:rFonts w:ascii="Times New Roman" w:eastAsiaTheme="majorEastAsia" w:hAnsi="Times New Roman"/>
                <w:bCs/>
                <w:caps/>
              </w:rPr>
              <w:t xml:space="preserve">1.2. </w:t>
            </w:r>
            <w:r w:rsidR="00D16F01" w:rsidRPr="00D16F01">
              <w:rPr>
                <w:rStyle w:val="af9"/>
                <w:rFonts w:ascii="Times New Roman" w:eastAsiaTheme="majorEastAsia" w:hAnsi="Times New Roman"/>
                <w:bCs/>
              </w:rPr>
              <w:t>Положение о размещении объектов капитального строительства</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_Toc518629853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39</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4" w:history="1">
            <w:r w:rsidR="00D16F01" w:rsidRPr="00D16F01">
              <w:rPr>
                <w:rStyle w:val="af9"/>
                <w:rFonts w:ascii="Times New Roman" w:eastAsiaTheme="majorEastAsia" w:hAnsi="Times New Roman"/>
                <w:bCs/>
              </w:rPr>
              <w:t>1.2.1.</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eastAsiaTheme="majorEastAsia" w:hAnsi="Times New Roman"/>
                <w:bCs/>
              </w:rPr>
              <w:t>Перечень планируемых к размещению объектов капитального строительства регионального значения и их характеристики (функциональное назначение, состав, этажность, общая площадь, строительный объем, площадь застройки)</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_Toc518629854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40</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5" w:history="1">
            <w:r w:rsidR="00D16F01" w:rsidRPr="00D16F01">
              <w:rPr>
                <w:rStyle w:val="af9"/>
                <w:rFonts w:ascii="Times New Roman" w:eastAsiaTheme="majorEastAsia" w:hAnsi="Times New Roman"/>
                <w:bCs/>
              </w:rPr>
              <w:t>1.2.2.</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eastAsiaTheme="majorEastAsia" w:hAnsi="Times New Roman"/>
                <w:bCs/>
              </w:rPr>
              <w:t>Положение об очередности планируемого развития территории</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_Toc518629855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47</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6" w:history="1">
            <w:r w:rsidR="00D16F01" w:rsidRPr="00D16F01">
              <w:rPr>
                <w:rStyle w:val="af9"/>
                <w:rFonts w:ascii="Times New Roman" w:eastAsiaTheme="majorEastAsia" w:hAnsi="Times New Roman"/>
                <w:bCs/>
              </w:rPr>
              <w:t>1.2.3. Характеристики планируемого развития территории</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_Toc518629856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49</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7" w:history="1">
            <w:r w:rsidR="00D16F01" w:rsidRPr="00D16F01">
              <w:rPr>
                <w:rStyle w:val="af9"/>
                <w:rFonts w:ascii="Times New Roman" w:eastAsiaTheme="majorEastAsia" w:hAnsi="Times New Roman"/>
                <w:bCs/>
              </w:rPr>
              <w:t>1.2.4. Решения по планировочной организации земельных участков для размещения проектируемого объекта</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_Toc518629857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50</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8" w:history="1">
            <w:r w:rsidR="00D16F01" w:rsidRPr="00D16F01">
              <w:rPr>
                <w:rStyle w:val="af9"/>
                <w:rFonts w:ascii="Times New Roman" w:eastAsiaTheme="majorEastAsia" w:hAnsi="Times New Roman"/>
              </w:rPr>
              <w:t>1.3.</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eastAsiaTheme="majorEastAsia" w:hAnsi="Times New Roman"/>
              </w:rPr>
              <w:t>Особо охраняемые территории и зоны с особыми условиями использования</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_Toc518629858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52</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59" w:history="1">
            <w:r w:rsidR="00D16F01" w:rsidRPr="00D16F01">
              <w:rPr>
                <w:rStyle w:val="af9"/>
                <w:rFonts w:ascii="Times New Roman" w:eastAsiaTheme="majorEastAsia" w:hAnsi="Times New Roman"/>
              </w:rPr>
              <w:t>2.</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eastAsiaTheme="majorEastAsia" w:hAnsi="Times New Roman"/>
              </w:rPr>
              <w:t>ОСНОВНАЯ ЧАСТЬ ПРОЕКТА МЕЖЕВАНИЯ ТЕРРИТОРИИ</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_Toc518629859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54</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60" w:history="1">
            <w:r w:rsidR="00D16F01" w:rsidRPr="00D16F01">
              <w:rPr>
                <w:rStyle w:val="af9"/>
                <w:rFonts w:ascii="Times New Roman" w:hAnsi="Times New Roman"/>
                <w:lang w:eastAsia="ru-RU"/>
              </w:rPr>
              <w:t>2.1.</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hAnsi="Times New Roman"/>
                <w:lang w:eastAsia="ru-RU"/>
              </w:rPr>
              <w:t>Перечень и сведения о площади образуемых земельных участков, в том числе возможные способы их образования</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_Toc518629860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54</w:t>
            </w:r>
            <w:r w:rsidR="00D16F01" w:rsidRPr="00D16F01">
              <w:rPr>
                <w:rFonts w:ascii="Times New Roman" w:hAnsi="Times New Roman"/>
                <w:webHidden/>
              </w:rPr>
              <w:fldChar w:fldCharType="end"/>
            </w:r>
          </w:hyperlink>
        </w:p>
        <w:p w:rsidR="00D16F01" w:rsidRPr="00D16F01" w:rsidRDefault="00345D69">
          <w:pPr>
            <w:pStyle w:val="11"/>
            <w:rPr>
              <w:rFonts w:ascii="Times New Roman" w:eastAsiaTheme="minorEastAsia" w:hAnsi="Times New Roman"/>
              <w:sz w:val="22"/>
              <w:szCs w:val="22"/>
              <w:lang w:eastAsia="ru-RU" w:bidi="ar-SA"/>
            </w:rPr>
          </w:pPr>
          <w:hyperlink w:anchor="_Toc518629861" w:history="1">
            <w:r w:rsidR="00D16F01" w:rsidRPr="00D16F01">
              <w:rPr>
                <w:rStyle w:val="af9"/>
                <w:rFonts w:ascii="Times New Roman" w:hAnsi="Times New Roman"/>
                <w:bCs/>
                <w:lang w:eastAsia="ru-RU"/>
              </w:rPr>
              <w:t>2.2.</w:t>
            </w:r>
            <w:r w:rsidR="00D16F01" w:rsidRPr="00D16F01">
              <w:rPr>
                <w:rFonts w:ascii="Times New Roman" w:eastAsiaTheme="minorEastAsia" w:hAnsi="Times New Roman"/>
                <w:sz w:val="22"/>
                <w:szCs w:val="22"/>
                <w:lang w:eastAsia="ru-RU" w:bidi="ar-SA"/>
              </w:rPr>
              <w:tab/>
            </w:r>
            <w:r w:rsidR="00D16F01" w:rsidRPr="00D16F01">
              <w:rPr>
                <w:rStyle w:val="af9"/>
                <w:rFonts w:ascii="Times New Roman" w:hAnsi="Times New Roman"/>
                <w:bCs/>
                <w:lang w:eastAsia="ru-RU"/>
              </w:rPr>
              <w:t>Вид разрешенного использования образуемых земельных участков</w:t>
            </w:r>
            <w:r w:rsidR="00D16F01" w:rsidRPr="00D16F01">
              <w:rPr>
                <w:rFonts w:ascii="Times New Roman" w:hAnsi="Times New Roman"/>
                <w:webHidden/>
              </w:rPr>
              <w:tab/>
            </w:r>
            <w:r w:rsidR="00D16F01" w:rsidRPr="00D16F01">
              <w:rPr>
                <w:rFonts w:ascii="Times New Roman" w:hAnsi="Times New Roman"/>
                <w:webHidden/>
              </w:rPr>
              <w:fldChar w:fldCharType="begin"/>
            </w:r>
            <w:r w:rsidR="00D16F01" w:rsidRPr="00D16F01">
              <w:rPr>
                <w:rFonts w:ascii="Times New Roman" w:hAnsi="Times New Roman"/>
                <w:webHidden/>
              </w:rPr>
              <w:instrText xml:space="preserve"> PAGEREF _Toc518629861 \h </w:instrText>
            </w:r>
            <w:r w:rsidR="00D16F01" w:rsidRPr="00D16F01">
              <w:rPr>
                <w:rFonts w:ascii="Times New Roman" w:hAnsi="Times New Roman"/>
                <w:webHidden/>
              </w:rPr>
            </w:r>
            <w:r w:rsidR="00D16F01" w:rsidRPr="00D16F01">
              <w:rPr>
                <w:rFonts w:ascii="Times New Roman" w:hAnsi="Times New Roman"/>
                <w:webHidden/>
              </w:rPr>
              <w:fldChar w:fldCharType="separate"/>
            </w:r>
            <w:r w:rsidR="004F4E1A">
              <w:rPr>
                <w:rFonts w:ascii="Times New Roman" w:hAnsi="Times New Roman"/>
                <w:webHidden/>
              </w:rPr>
              <w:t>56</w:t>
            </w:r>
            <w:r w:rsidR="00D16F01" w:rsidRPr="00D16F01">
              <w:rPr>
                <w:rFonts w:ascii="Times New Roman" w:hAnsi="Times New Roman"/>
                <w:webHidden/>
              </w:rPr>
              <w:fldChar w:fldCharType="end"/>
            </w:r>
          </w:hyperlink>
        </w:p>
        <w:p w:rsidR="00D16F01" w:rsidRPr="00D16F01" w:rsidRDefault="00345D69" w:rsidP="00D16F01">
          <w:pPr>
            <w:pStyle w:val="23"/>
            <w:rPr>
              <w:rFonts w:ascii="Times New Roman" w:hAnsi="Times New Roman" w:cs="Times New Roman"/>
              <w:noProof/>
            </w:rPr>
          </w:pPr>
          <w:hyperlink w:anchor="_Toc518629862" w:history="1">
            <w:r w:rsidR="00D16F01" w:rsidRPr="00D16F01">
              <w:rPr>
                <w:rStyle w:val="af9"/>
                <w:rFonts w:ascii="Times New Roman" w:eastAsia="Times New Roman" w:hAnsi="Times New Roman" w:cs="Times New Roman"/>
                <w:noProof/>
              </w:rPr>
              <w:t>2.3.</w:t>
            </w:r>
            <w:r w:rsidR="00D16F01" w:rsidRPr="00D16F01">
              <w:rPr>
                <w:rFonts w:ascii="Times New Roman" w:hAnsi="Times New Roman" w:cs="Times New Roman"/>
                <w:noProof/>
                <w:lang w:val="en-US"/>
              </w:rPr>
              <w:t xml:space="preserve"> </w:t>
            </w:r>
            <w:r w:rsidR="00D16F01" w:rsidRPr="00D16F01">
              <w:rPr>
                <w:rStyle w:val="af9"/>
                <w:rFonts w:ascii="Times New Roman" w:eastAsia="Times New Roman" w:hAnsi="Times New Roman" w:cs="Times New Roman"/>
                <w:noProof/>
              </w:rPr>
              <w:t>Чертежи межевания территории</w:t>
            </w:r>
            <w:r w:rsidR="00D16F01" w:rsidRPr="00D16F01">
              <w:rPr>
                <w:rFonts w:ascii="Times New Roman" w:hAnsi="Times New Roman" w:cs="Times New Roman"/>
                <w:noProof/>
                <w:webHidden/>
              </w:rPr>
              <w:tab/>
            </w:r>
            <w:r w:rsidR="00D16F01" w:rsidRPr="00D16F01">
              <w:rPr>
                <w:rFonts w:ascii="Times New Roman" w:hAnsi="Times New Roman" w:cs="Times New Roman"/>
                <w:noProof/>
                <w:webHidden/>
              </w:rPr>
              <w:fldChar w:fldCharType="begin"/>
            </w:r>
            <w:r w:rsidR="00D16F01" w:rsidRPr="00D16F01">
              <w:rPr>
                <w:rFonts w:ascii="Times New Roman" w:hAnsi="Times New Roman" w:cs="Times New Roman"/>
                <w:noProof/>
                <w:webHidden/>
              </w:rPr>
              <w:instrText xml:space="preserve"> PAGEREF _Toc518629862 \h </w:instrText>
            </w:r>
            <w:r w:rsidR="00D16F01" w:rsidRPr="00D16F01">
              <w:rPr>
                <w:rFonts w:ascii="Times New Roman" w:hAnsi="Times New Roman" w:cs="Times New Roman"/>
                <w:noProof/>
                <w:webHidden/>
              </w:rPr>
            </w:r>
            <w:r w:rsidR="00D16F01" w:rsidRPr="00D16F01">
              <w:rPr>
                <w:rFonts w:ascii="Times New Roman" w:hAnsi="Times New Roman" w:cs="Times New Roman"/>
                <w:noProof/>
                <w:webHidden/>
              </w:rPr>
              <w:fldChar w:fldCharType="separate"/>
            </w:r>
            <w:r w:rsidR="004F4E1A">
              <w:rPr>
                <w:rFonts w:ascii="Times New Roman" w:hAnsi="Times New Roman" w:cs="Times New Roman"/>
                <w:noProof/>
                <w:webHidden/>
              </w:rPr>
              <w:t>57</w:t>
            </w:r>
            <w:r w:rsidR="00D16F01" w:rsidRPr="00D16F01">
              <w:rPr>
                <w:rFonts w:ascii="Times New Roman" w:hAnsi="Times New Roman" w:cs="Times New Roman"/>
                <w:noProof/>
                <w:webHidden/>
              </w:rPr>
              <w:fldChar w:fldCharType="end"/>
            </w:r>
          </w:hyperlink>
        </w:p>
        <w:p w:rsidR="00476C65" w:rsidRPr="00385FDD" w:rsidRDefault="000D2B03" w:rsidP="005F6C7E">
          <w:pPr>
            <w:pStyle w:val="11"/>
            <w:rPr>
              <w:rFonts w:ascii="Times New Roman" w:hAnsi="Times New Roman"/>
            </w:rPr>
          </w:pPr>
          <w:r w:rsidRPr="00D16F01">
            <w:rPr>
              <w:rFonts w:ascii="Times New Roman" w:hAnsi="Times New Roman"/>
            </w:rPr>
            <w:fldChar w:fldCharType="end"/>
          </w:r>
        </w:p>
      </w:sdtContent>
    </w:sdt>
    <w:p w:rsidR="00A17EB9" w:rsidRPr="00385FDD" w:rsidRDefault="00A17EB9" w:rsidP="00A17EB9">
      <w:pPr>
        <w:widowControl w:val="0"/>
        <w:autoSpaceDE w:val="0"/>
        <w:autoSpaceDN w:val="0"/>
        <w:adjustRightInd w:val="0"/>
        <w:spacing w:line="240" w:lineRule="auto"/>
        <w:rPr>
          <w:rFonts w:ascii="Times New Roman" w:hAnsi="Times New Roman"/>
          <w:sz w:val="24"/>
          <w:szCs w:val="24"/>
        </w:rPr>
        <w:sectPr w:rsidR="00A17EB9" w:rsidRPr="00385FDD">
          <w:pgSz w:w="11904" w:h="16840"/>
          <w:pgMar w:top="688" w:right="840" w:bottom="1440" w:left="1580" w:header="720" w:footer="720" w:gutter="0"/>
          <w:cols w:space="720" w:equalWidth="0">
            <w:col w:w="9480"/>
          </w:cols>
          <w:noEndnote/>
        </w:sectPr>
      </w:pPr>
    </w:p>
    <w:p w:rsidR="00D4116D" w:rsidRPr="00385FDD" w:rsidRDefault="00A17EB9" w:rsidP="00D4116D">
      <w:pPr>
        <w:pStyle w:val="1"/>
        <w:tabs>
          <w:tab w:val="left" w:pos="426"/>
        </w:tabs>
        <w:ind w:left="0" w:firstLine="0"/>
        <w:rPr>
          <w:rFonts w:cs="Times New Roman"/>
          <w:szCs w:val="24"/>
        </w:rPr>
      </w:pPr>
      <w:bookmarkStart w:id="2" w:name="page9"/>
      <w:bookmarkStart w:id="3" w:name="_Toc518629852"/>
      <w:bookmarkEnd w:id="2"/>
      <w:r w:rsidRPr="00385FDD">
        <w:rPr>
          <w:rFonts w:cs="Times New Roman"/>
          <w:szCs w:val="24"/>
        </w:rPr>
        <w:lastRenderedPageBreak/>
        <w:t>ОСНОВНАЯ ЧАСТЬ ПРОЕКТА ПЛАНИРОВКИ ТЕРРИТОРИИ</w:t>
      </w:r>
      <w:bookmarkEnd w:id="3"/>
    </w:p>
    <w:p w:rsidR="00295457" w:rsidRPr="00A9519E" w:rsidRDefault="00295457" w:rsidP="00295457">
      <w:pPr>
        <w:pStyle w:val="af0"/>
        <w:numPr>
          <w:ilvl w:val="1"/>
          <w:numId w:val="5"/>
        </w:numPr>
        <w:rPr>
          <w:rFonts w:ascii="Times New Roman" w:hAnsi="Times New Roman"/>
          <w:b/>
          <w:sz w:val="24"/>
          <w:szCs w:val="24"/>
        </w:rPr>
      </w:pPr>
      <w:r w:rsidRPr="00A9519E">
        <w:rPr>
          <w:rFonts w:ascii="Times New Roman" w:hAnsi="Times New Roman"/>
          <w:b/>
          <w:sz w:val="24"/>
          <w:szCs w:val="24"/>
        </w:rPr>
        <w:t>Чертеж</w:t>
      </w:r>
      <w:r>
        <w:rPr>
          <w:rFonts w:ascii="Times New Roman" w:hAnsi="Times New Roman"/>
          <w:b/>
          <w:sz w:val="24"/>
          <w:szCs w:val="24"/>
        </w:rPr>
        <w:t>и планировки территории</w:t>
      </w:r>
      <w:r w:rsidRPr="00A9519E">
        <w:rPr>
          <w:rFonts w:ascii="Times New Roman" w:hAnsi="Times New Roman"/>
          <w:b/>
          <w:sz w:val="24"/>
          <w:szCs w:val="24"/>
        </w:rPr>
        <w:t xml:space="preserve"> </w:t>
      </w:r>
    </w:p>
    <w:p w:rsidR="00295457" w:rsidRDefault="00295457" w:rsidP="006A286B">
      <w:pPr>
        <w:pStyle w:val="af0"/>
        <w:ind w:left="0" w:firstLine="0"/>
        <w:jc w:val="left"/>
        <w:rPr>
          <w:rFonts w:ascii="Times New Roman" w:hAnsi="Times New Roman"/>
          <w:b/>
          <w:sz w:val="24"/>
          <w:szCs w:val="24"/>
          <w:lang w:val="en-US"/>
        </w:rPr>
      </w:pPr>
      <w:r w:rsidRPr="00D5789F">
        <w:rPr>
          <w:rFonts w:ascii="Times New Roman" w:hAnsi="Times New Roman"/>
          <w:sz w:val="24"/>
          <w:szCs w:val="24"/>
        </w:rPr>
        <w:t>Масштаб 1:2 000</w:t>
      </w:r>
    </w:p>
    <w:p w:rsidR="006A286B" w:rsidRPr="006A286B" w:rsidRDefault="006A286B" w:rsidP="009229EC">
      <w:pPr>
        <w:pStyle w:val="af0"/>
        <w:ind w:left="0" w:firstLine="0"/>
        <w:jc w:val="center"/>
        <w:rPr>
          <w:rFonts w:ascii="Times New Roman" w:hAnsi="Times New Roman"/>
          <w:b/>
          <w:sz w:val="24"/>
          <w:szCs w:val="24"/>
        </w:rPr>
        <w:sectPr w:rsidR="006A286B" w:rsidRPr="006A286B">
          <w:headerReference w:type="default" r:id="rId17"/>
          <w:pgSz w:w="11904" w:h="16840"/>
          <w:pgMar w:top="688" w:right="840" w:bottom="1440" w:left="1700" w:header="720" w:footer="720" w:gutter="0"/>
          <w:cols w:space="720" w:equalWidth="0">
            <w:col w:w="9360"/>
          </w:cols>
          <w:noEndnote/>
        </w:sectPr>
      </w:pPr>
      <w:r>
        <w:rPr>
          <w:rFonts w:ascii="Times New Roman" w:hAnsi="Times New Roman"/>
          <w:b/>
          <w:noProof/>
          <w:sz w:val="24"/>
          <w:szCs w:val="24"/>
          <w:lang w:eastAsia="ru-RU"/>
        </w:rPr>
        <w:drawing>
          <wp:inline distT="0" distB="0" distL="0" distR="0" wp14:anchorId="545AC350" wp14:editId="3903C1C2">
            <wp:extent cx="6012000" cy="7110000"/>
            <wp:effectExtent l="0" t="0" r="8255" b="0"/>
            <wp:docPr id="1" name="Рисунок 1" descr="O:\WORK\ОЗ\объекты ООО РН-Юганскнефтегаз\Омбинское\ш. 3525\8. Проект планировки\утверждение\v2\[РД]\картинки\ППТ\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WORK\ОЗ\объекты ООО РН-Юганскнефтегаз\Омбинское\ш. 3525\8. Проект планировки\утверждение\v2\[РД]\картинки\ППТ\1.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913" t="8500" r="3239" b="13728"/>
                    <a:stretch/>
                  </pic:blipFill>
                  <pic:spPr bwMode="auto">
                    <a:xfrm>
                      <a:off x="0" y="0"/>
                      <a:ext cx="6012000" cy="7110000"/>
                    </a:xfrm>
                    <a:prstGeom prst="rect">
                      <a:avLst/>
                    </a:prstGeom>
                    <a:noFill/>
                    <a:ln>
                      <a:noFill/>
                    </a:ln>
                    <a:extLst>
                      <a:ext uri="{53640926-AAD7-44D8-BBD7-CCE9431645EC}">
                        <a14:shadowObscured xmlns:a14="http://schemas.microsoft.com/office/drawing/2010/main"/>
                      </a:ext>
                    </a:extLst>
                  </pic:spPr>
                </pic:pic>
              </a:graphicData>
            </a:graphic>
          </wp:inline>
        </w:drawing>
      </w:r>
    </w:p>
    <w:p w:rsidR="00295457" w:rsidRPr="00385FDD" w:rsidRDefault="00295457" w:rsidP="006A286B">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295457" w:rsidRDefault="00295457"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374256" cy="7936302"/>
            <wp:effectExtent l="0" t="0" r="0" b="7620"/>
            <wp:docPr id="4" name="Рисунок 4" descr="O:\WORK\ОЗ\объекты ООО РН-Юганскнефтегаз\Омбинское\ш. 3525\8. Проект планировки\утверждение\v2\[РД]\картинки\ПП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WORK\ОЗ\объекты ООО РН-Юганскнефтегаз\Омбинское\ш. 3525\8. Проект планировки\утверждение\v2\[РД]\картинки\ППТ\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3775" t="12717" r="6760" b="4310"/>
                    <a:stretch/>
                  </pic:blipFill>
                  <pic:spPr bwMode="auto">
                    <a:xfrm>
                      <a:off x="0" y="0"/>
                      <a:ext cx="5372421" cy="793359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295457" w:rsidRPr="00385FDD" w:rsidRDefault="00295457" w:rsidP="0029545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295457" w:rsidRDefault="00295457"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434642" cy="7203057"/>
            <wp:effectExtent l="0" t="0" r="0" b="0"/>
            <wp:docPr id="5" name="Рисунок 5" descr="O:\WORK\ОЗ\объекты ООО РН-Юганскнефтегаз\Омбинское\ш. 3525\8. Проект планировки\утверждение\v2\[РД]\картинки\ПП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WORK\ОЗ\объекты ООО РН-Юганскнефтегаз\Омбинское\ш. 3525\8. Проект планировки\утверждение\v2\[РД]\картинки\ППТ\3.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3" t="23535" r="7270" b="1161"/>
                    <a:stretch/>
                  </pic:blipFill>
                  <pic:spPr bwMode="auto">
                    <a:xfrm>
                      <a:off x="0" y="0"/>
                      <a:ext cx="5432787" cy="720059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295457" w:rsidRPr="00385FDD" w:rsidRDefault="00295457" w:rsidP="0029545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295457" w:rsidRDefault="00295457"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425200" cy="7902000"/>
            <wp:effectExtent l="0" t="0" r="4445" b="3810"/>
            <wp:docPr id="22" name="Рисунок 22" descr="O:\WORK\ОЗ\объекты ООО РН-Юганскнефтегаз\Омбинское\ш. 3525\8. Проект планировки\утверждение\v2\[РД]\картинки\ППТ\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WORK\ОЗ\объекты ООО РН-Юганскнефтегаз\Омбинское\ш. 3525\8. Проект планировки\утверждение\v2\[РД]\картинки\ППТ\4.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500" t="12641" r="7264" b="4728"/>
                    <a:stretch/>
                  </pic:blipFill>
                  <pic:spPr bwMode="auto">
                    <a:xfrm>
                      <a:off x="0" y="0"/>
                      <a:ext cx="5425200" cy="7902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295457" w:rsidRPr="00385FDD" w:rsidRDefault="00295457" w:rsidP="0029545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295457" w:rsidRDefault="00295457"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140800" cy="8168400"/>
            <wp:effectExtent l="0" t="0" r="3175" b="4445"/>
            <wp:docPr id="23" name="Рисунок 23" descr="O:\WORK\ОЗ\объекты ООО РН-Юганскнефтегаз\Омбинское\ш. 3525\8. Проект планировки\утверждение\v2\[РД]\картинки\ППТ\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WORK\ОЗ\объекты ООО РН-Юганскнефтегаз\Омбинское\ш. 3525\8. Проект планировки\утверждение\v2\[РД]\картинки\ППТ\5.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1773" t="10176" r="12207" b="4419"/>
                    <a:stretch/>
                  </pic:blipFill>
                  <pic:spPr bwMode="auto">
                    <a:xfrm>
                      <a:off x="0" y="0"/>
                      <a:ext cx="5140800" cy="8168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295457" w:rsidRPr="00385FDD" w:rsidRDefault="00295457" w:rsidP="0029545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295457" w:rsidRDefault="00295457"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749200" cy="7732800"/>
            <wp:effectExtent l="0" t="0" r="4445" b="1905"/>
            <wp:docPr id="24" name="Рисунок 24" descr="O:\WORK\ОЗ\объекты ООО РН-Юганскнефтегаз\Омбинское\ш. 3525\8. Проект планировки\утверждение\v2\[РД]\картинки\ППТ\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WORK\ОЗ\объекты ООО РН-Юганскнефтегаз\Омбинское\ш. 3525\8. Проект планировки\утверждение\v2\[РД]\картинки\ППТ\6.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448" t="9661" r="5520" b="9455"/>
                    <a:stretch/>
                  </pic:blipFill>
                  <pic:spPr bwMode="auto">
                    <a:xfrm>
                      <a:off x="0" y="0"/>
                      <a:ext cx="5749200" cy="7732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D979FF" w:rsidRPr="00385FDD" w:rsidRDefault="00D979FF" w:rsidP="00D979FF">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D979FF" w:rsidRDefault="00D979FF"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184000" cy="7225200"/>
            <wp:effectExtent l="0" t="0" r="0" b="0"/>
            <wp:docPr id="25" name="Рисунок 25" descr="O:\WORK\ОЗ\объекты ООО РН-Юганскнефтегаз\Омбинское\ш. 3525\8. Проект планировки\утверждение\v2\[РД]\картинки\ППТ\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WORK\ОЗ\объекты ООО РН-Юганскнефтегаз\Омбинское\ш. 3525\8. Проект планировки\утверждение\v2\[РД]\картинки\ППТ\7.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3240" t="7092" r="10917" b="18181"/>
                    <a:stretch/>
                  </pic:blipFill>
                  <pic:spPr bwMode="auto">
                    <a:xfrm>
                      <a:off x="0" y="0"/>
                      <a:ext cx="5184000" cy="7225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D979FF" w:rsidRPr="00385FDD" w:rsidRDefault="00D979FF" w:rsidP="00D979FF">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D979FF" w:rsidRDefault="00D979FF"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277600" cy="6368400"/>
            <wp:effectExtent l="0" t="0" r="0" b="0"/>
            <wp:docPr id="26" name="Рисунок 26" descr="O:\WORK\ОЗ\объекты ООО РН-Юганскнефтегаз\Омбинское\ш. 3525\8. Проект планировки\утверждение\v2\[РД]\картинки\ППТ\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WORK\ОЗ\объекты ООО РН-Юганскнефтегаз\Омбинское\ш. 3525\8. Проект планировки\утверждение\v2\[РД]\картинки\ППТ\8.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1192" t="15416" r="10753" b="17986"/>
                    <a:stretch/>
                  </pic:blipFill>
                  <pic:spPr bwMode="auto">
                    <a:xfrm>
                      <a:off x="0" y="0"/>
                      <a:ext cx="5277600" cy="6368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D979FF" w:rsidRPr="00385FDD" w:rsidRDefault="00D979FF" w:rsidP="00D979FF">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rPr>
          <w:rFonts w:ascii="Times New Roman" w:hAnsi="Times New Roman"/>
          <w:b/>
          <w:sz w:val="24"/>
          <w:szCs w:val="24"/>
          <w:lang w:val="en-US"/>
        </w:rPr>
      </w:pPr>
      <w:r>
        <w:rPr>
          <w:rFonts w:ascii="Times New Roman" w:hAnsi="Times New Roman"/>
          <w:b/>
          <w:noProof/>
          <w:sz w:val="24"/>
          <w:szCs w:val="24"/>
          <w:lang w:eastAsia="ru-RU"/>
        </w:rPr>
        <w:drawing>
          <wp:inline distT="0" distB="0" distL="0" distR="0">
            <wp:extent cx="5180400" cy="6674400"/>
            <wp:effectExtent l="0" t="0" r="1270" b="0"/>
            <wp:docPr id="27" name="Рисунок 27" descr="O:\WORK\ОЗ\объекты ООО РН-Юганскнефтегаз\Омбинское\ш. 3525\8. Проект планировки\утверждение\v2\[РД]\картинки\ППТ\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WORK\ОЗ\объекты ООО РН-Юганскнефтегаз\Омбинское\ш. 3525\8. Проект планировки\утверждение\v2\[РД]\картинки\ППТ\9.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500" t="14287" r="10898" b="15929"/>
                    <a:stretch/>
                  </pic:blipFill>
                  <pic:spPr bwMode="auto">
                    <a:xfrm>
                      <a:off x="0" y="0"/>
                      <a:ext cx="5180400" cy="6674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sz w:val="24"/>
          <w:szCs w:val="24"/>
          <w:lang w:val="en-US"/>
        </w:rP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130000" cy="6760800"/>
            <wp:effectExtent l="0" t="0" r="0" b="2540"/>
            <wp:docPr id="28" name="Рисунок 28" descr="O:\WORK\ОЗ\объекты ООО РН-Юганскнефтегаз\Омбинское\ш. 3525\8. Проект планировки\утверждение\v2\[РД]\картинки\ППТ\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WORK\ОЗ\объекты ООО РН-Юганскнефтегаз\Омбинское\ш. 3525\8. Проект планировки\утверждение\v2\[РД]\картинки\ППТ\10.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664" t="12641" r="10462" b="16650"/>
                    <a:stretch/>
                  </pic:blipFill>
                  <pic:spPr bwMode="auto">
                    <a:xfrm>
                      <a:off x="0" y="0"/>
                      <a:ext cx="5130000" cy="67608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454000" cy="7783200"/>
            <wp:effectExtent l="0" t="0" r="0" b="8255"/>
            <wp:docPr id="29" name="Рисунок 29" descr="O:\WORK\ОЗ\объекты ООО РН-Юганскнефтегаз\Омбинское\ш. 3525\8. Проект планировки\утверждение\v2\[РД]\картинки\ППТ\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WORK\ОЗ\объекты ООО РН-Юганскнефтегаз\Омбинское\ш. 3525\8. Проект планировки\утверждение\v2\[РД]\картинки\ППТ\11.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372" t="11511" r="5956" b="7091"/>
                    <a:stretch/>
                  </pic:blipFill>
                  <pic:spPr bwMode="auto">
                    <a:xfrm>
                      <a:off x="0" y="0"/>
                      <a:ext cx="5454000" cy="77832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248800" cy="6850800"/>
            <wp:effectExtent l="0" t="0" r="9525" b="7620"/>
            <wp:docPr id="30" name="Рисунок 30" descr="O:\WORK\ОЗ\объекты ООО РН-Юганскнефтегаз\Омбинское\ш. 3525\8. Проект планировки\утверждение\v2\[РД]\картинки\ППТ\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WORK\ОЗ\объекты ООО РН-Юганскнефтегаз\Омбинское\ш. 3525\8. Проект планировки\утверждение\v2\[РД]\картинки\ППТ\12.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2936" t="12436" r="9445" b="15930"/>
                    <a:stretch/>
                  </pic:blipFill>
                  <pic:spPr bwMode="auto">
                    <a:xfrm>
                      <a:off x="0" y="0"/>
                      <a:ext cx="5248800" cy="68508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230800" cy="6958800"/>
            <wp:effectExtent l="0" t="0" r="8255" b="0"/>
            <wp:docPr id="31" name="Рисунок 31" descr="O:\WORK\ОЗ\объекты ООО РН-Юганскнефтегаз\Омбинское\ш. 3525\8. Проект планировки\утверждение\v2\[РД]\картинки\ППТ\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WORK\ОЗ\объекты ООО РН-Юганскнефтегаз\Омбинское\ш. 3525\8. Проект планировки\утверждение\v2\[РД]\картинки\ППТ\13.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338" t="11203" r="11334" b="16033"/>
                    <a:stretch/>
                  </pic:blipFill>
                  <pic:spPr bwMode="auto">
                    <a:xfrm>
                      <a:off x="0" y="0"/>
                      <a:ext cx="5230800" cy="69588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367600" cy="7822800"/>
            <wp:effectExtent l="0" t="0" r="5080" b="6985"/>
            <wp:docPr id="32" name="Рисунок 32" descr="O:\WORK\ОЗ\объекты ООО РН-Юганскнефтегаз\Омбинское\ш. 3525\8. Проект планировки\утверждение\v2\[РД]\картинки\ППТ\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WORK\ОЗ\объекты ООО РН-Юганскнефтегаз\Омбинское\ш. 3525\8. Проект планировки\утверждение\v2\[РД]\картинки\ППТ\14.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0902" t="11100" r="9735" b="7092"/>
                    <a:stretch/>
                  </pic:blipFill>
                  <pic:spPr bwMode="auto">
                    <a:xfrm>
                      <a:off x="0" y="0"/>
                      <a:ext cx="5367600" cy="78228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C77833" w:rsidRDefault="00C77833" w:rsidP="009229EC">
      <w:pPr>
        <w:pStyle w:val="af0"/>
        <w:ind w:left="0" w:firstLine="0"/>
        <w:jc w:val="center"/>
      </w:pPr>
      <w:r>
        <w:rPr>
          <w:noProof/>
          <w:lang w:eastAsia="ru-RU"/>
        </w:rPr>
        <w:drawing>
          <wp:inline distT="0" distB="0" distL="0" distR="0">
            <wp:extent cx="5050800" cy="7704000"/>
            <wp:effectExtent l="0" t="0" r="0" b="0"/>
            <wp:docPr id="43" name="Рисунок 43" descr="O:\WORK\ОЗ\объекты ООО РН-Юганскнефтегаз\Омбинское\ш. 3525\8. Проект планировки\утверждение\v2\[РД]\картинки\ППТ\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WORK\ОЗ\объекты ООО РН-Юганскнефтегаз\Омбинское\ш. 3525\8. Проект планировки\утверждение\v2\[РД]\картинки\ППТ\15.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3228" t="12230" r="12061" b="7194"/>
                    <a:stretch/>
                  </pic:blipFill>
                  <pic:spPr bwMode="auto">
                    <a:xfrm>
                      <a:off x="0" y="0"/>
                      <a:ext cx="5050800" cy="77040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C77833" w:rsidRPr="00385FDD" w:rsidRDefault="00C77833" w:rsidP="00C77833">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1D1DA8" w:rsidRDefault="001D1DA8" w:rsidP="009229EC">
      <w:pPr>
        <w:pStyle w:val="af0"/>
        <w:ind w:left="0" w:firstLine="0"/>
        <w:jc w:val="center"/>
      </w:pPr>
      <w:r>
        <w:rPr>
          <w:noProof/>
          <w:lang w:eastAsia="ru-RU"/>
        </w:rPr>
        <w:drawing>
          <wp:inline distT="0" distB="0" distL="0" distR="0">
            <wp:extent cx="5144400" cy="7873200"/>
            <wp:effectExtent l="0" t="0" r="0" b="0"/>
            <wp:docPr id="46" name="Рисунок 46" descr="O:\WORK\ОЗ\объекты ООО РН-Юганскнефтегаз\Омбинское\ш. 3525\8. Проект планировки\утверждение\v2\[РД]\картинки\ППТ\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WORK\ОЗ\объекты ООО РН-Юганскнефтегаз\Омбинское\ш. 3525\8. Проект планировки\утверждение\v2\[РД]\картинки\ППТ\16.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3081" t="12230" r="11649" b="6342"/>
                    <a:stretch/>
                  </pic:blipFill>
                  <pic:spPr bwMode="auto">
                    <a:xfrm>
                      <a:off x="0" y="0"/>
                      <a:ext cx="5144400" cy="78732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1D1DA8" w:rsidRPr="00385FDD" w:rsidRDefault="001D1DA8" w:rsidP="001D1DA8">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1D1DA8" w:rsidRDefault="001D1DA8" w:rsidP="009229EC">
      <w:pPr>
        <w:pStyle w:val="af0"/>
        <w:ind w:left="0" w:firstLine="0"/>
        <w:jc w:val="center"/>
      </w:pPr>
      <w:r>
        <w:rPr>
          <w:noProof/>
          <w:lang w:eastAsia="ru-RU"/>
        </w:rPr>
        <w:drawing>
          <wp:inline distT="0" distB="0" distL="0" distR="0">
            <wp:extent cx="5151600" cy="7646400"/>
            <wp:effectExtent l="0" t="0" r="0" b="0"/>
            <wp:docPr id="59" name="Рисунок 59" descr="O:\WORK\ОЗ\объекты ООО РН-Юганскнефтегаз\Омбинское\ш. 3525\8. Проект планировки\утверждение\v2\[РД]\картинки\ППТ\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WORK\ОЗ\объекты ООО РН-Юганскнефтегаз\Омбинское\ш. 3525\8. Проект планировки\утверждение\v2\[РД]\картинки\ППТ\17.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3664" t="12641" r="10171" b="7400"/>
                    <a:stretch/>
                  </pic:blipFill>
                  <pic:spPr bwMode="auto">
                    <a:xfrm>
                      <a:off x="0" y="0"/>
                      <a:ext cx="5151600" cy="76464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1D1DA8" w:rsidRPr="00385FDD" w:rsidRDefault="001D1DA8" w:rsidP="001D1DA8">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1D1DA8" w:rsidRDefault="001D1DA8" w:rsidP="009229EC">
      <w:pPr>
        <w:pStyle w:val="af0"/>
        <w:ind w:left="0" w:firstLine="0"/>
        <w:jc w:val="center"/>
      </w:pPr>
      <w:r>
        <w:rPr>
          <w:noProof/>
          <w:lang w:eastAsia="ru-RU"/>
        </w:rPr>
        <w:drawing>
          <wp:inline distT="0" distB="0" distL="0" distR="0">
            <wp:extent cx="5256000" cy="7693200"/>
            <wp:effectExtent l="0" t="0" r="1905" b="3175"/>
            <wp:docPr id="64" name="Рисунок 64" descr="O:\WORK\ОЗ\объекты ООО РН-Юганскнефтегаз\Омбинское\ш. 3525\8. Проект планировки\утверждение\v2\[РД]\картинки\ППТ\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WORK\ОЗ\объекты ООО РН-Юганскнефтегаз\Омбинское\ш. 3525\8. Проект планировки\утверждение\v2\[РД]\картинки\ППТ\18.pn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2791" t="12230" r="9444" b="7297"/>
                    <a:stretch/>
                  </pic:blipFill>
                  <pic:spPr bwMode="auto">
                    <a:xfrm>
                      <a:off x="0" y="0"/>
                      <a:ext cx="5256000" cy="76932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ED4577" w:rsidRPr="00385FDD" w:rsidRDefault="00ED4577" w:rsidP="00ED457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ED4577" w:rsidRDefault="00ED4577" w:rsidP="009229EC">
      <w:pPr>
        <w:pStyle w:val="af0"/>
        <w:ind w:left="0" w:firstLine="0"/>
        <w:jc w:val="center"/>
      </w:pPr>
      <w:r>
        <w:rPr>
          <w:noProof/>
          <w:lang w:eastAsia="ru-RU"/>
        </w:rPr>
        <w:drawing>
          <wp:inline distT="0" distB="0" distL="0" distR="0">
            <wp:extent cx="5317200" cy="7693200"/>
            <wp:effectExtent l="0" t="0" r="0" b="3175"/>
            <wp:docPr id="65" name="Рисунок 65" descr="O:\WORK\ОЗ\объекты ООО РН-Юганскнефтегаз\Омбинское\ш. 3525\8. Проект планировки\утверждение\v2\[РД]\картинки\ППТ\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WORK\ОЗ\объекты ООО РН-Юганскнефтегаз\Омбинское\ш. 3525\8. Проект планировки\утверждение\v2\[РД]\картинки\ППТ\19.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0320" t="12538" r="11044" b="6988"/>
                    <a:stretch/>
                  </pic:blipFill>
                  <pic:spPr bwMode="auto">
                    <a:xfrm>
                      <a:off x="0" y="0"/>
                      <a:ext cx="5317200" cy="76932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ED4577" w:rsidRPr="00385FDD" w:rsidRDefault="00ED4577" w:rsidP="00ED457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Default="007455C7" w:rsidP="009229EC">
      <w:pPr>
        <w:pStyle w:val="af0"/>
        <w:ind w:left="0" w:firstLine="0"/>
        <w:jc w:val="center"/>
      </w:pPr>
      <w:r>
        <w:rPr>
          <w:noProof/>
          <w:lang w:eastAsia="ru-RU"/>
        </w:rPr>
        <w:drawing>
          <wp:inline distT="0" distB="0" distL="0" distR="0">
            <wp:extent cx="5727600" cy="7153200"/>
            <wp:effectExtent l="0" t="0" r="6985" b="0"/>
            <wp:docPr id="66" name="Рисунок 66" descr="O:\WORK\ОЗ\объекты ООО РН-Юганскнефтегаз\Омбинское\ш. 3525\8. Проект планировки\утверждение\v2\[РД]\картинки\ППТ\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O:\WORK\ОЗ\объекты ООО РН-Юганскнефтегаз\Омбинское\ш. 3525\8. Проект планировки\утверждение\v2\[РД]\картинки\ППТ\20.p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8285" t="12744" r="6973" b="12436"/>
                    <a:stretch/>
                  </pic:blipFill>
                  <pic:spPr bwMode="auto">
                    <a:xfrm>
                      <a:off x="0" y="0"/>
                      <a:ext cx="5727600" cy="71532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Default="007455C7" w:rsidP="009229EC">
      <w:pPr>
        <w:pStyle w:val="af0"/>
        <w:ind w:left="0" w:firstLine="0"/>
        <w:jc w:val="center"/>
      </w:pPr>
      <w:r>
        <w:rPr>
          <w:noProof/>
          <w:lang w:eastAsia="ru-RU"/>
        </w:rPr>
        <w:drawing>
          <wp:inline distT="0" distB="0" distL="0" distR="0">
            <wp:extent cx="5364000" cy="7182000"/>
            <wp:effectExtent l="0" t="0" r="8255" b="0"/>
            <wp:docPr id="67" name="Рисунок 67" descr="O:\WORK\ОЗ\объекты ООО РН-Юганскнефтегаз\Омбинское\ш. 3525\8. Проект планировки\утверждение\v2\[РД]\картинки\ППТ\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WORK\ОЗ\объекты ООО РН-Юганскнефтегаз\Омбинское\ш. 3525\8. Проект планировки\утверждение\v2\[РД]\картинки\ППТ\21.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0607" t="12128" r="10030" b="12744"/>
                    <a:stretch/>
                  </pic:blipFill>
                  <pic:spPr bwMode="auto">
                    <a:xfrm>
                      <a:off x="0" y="0"/>
                      <a:ext cx="5364000" cy="7182000"/>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BD4639" w:rsidRPr="00C77833" w:rsidRDefault="007455C7" w:rsidP="009229EC">
      <w:pPr>
        <w:pStyle w:val="af0"/>
        <w:ind w:left="0" w:firstLine="0"/>
        <w:jc w:val="center"/>
      </w:pPr>
      <w:r>
        <w:rPr>
          <w:noProof/>
          <w:lang w:eastAsia="ru-RU"/>
        </w:rPr>
        <w:drawing>
          <wp:inline distT="0" distB="0" distL="0" distR="0">
            <wp:extent cx="5540400" cy="7624800"/>
            <wp:effectExtent l="0" t="0" r="3175" b="0"/>
            <wp:docPr id="68" name="Рисунок 68" descr="O:\WORK\ОЗ\объекты ООО РН-Юганскнефтегаз\Омбинское\ш. 3525\8. Проект планировки\утверждение\v2\[РД]\картинки\ППТ\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WORK\ОЗ\объекты ООО РН-Юганскнефтегаз\Омбинское\ш. 3525\8. Проект планировки\утверждение\v2\[РД]\картинки\ППТ\22.p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175" t="12847" r="7845" b="7400"/>
                    <a:stretch/>
                  </pic:blipFill>
                  <pic:spPr bwMode="auto">
                    <a:xfrm>
                      <a:off x="0" y="0"/>
                      <a:ext cx="5540400" cy="7624800"/>
                    </a:xfrm>
                    <a:prstGeom prst="rect">
                      <a:avLst/>
                    </a:prstGeom>
                    <a:noFill/>
                    <a:ln>
                      <a:noFill/>
                    </a:ln>
                    <a:extLst>
                      <a:ext uri="{53640926-AAD7-44D8-BBD7-CCE9431645EC}">
                        <a14:shadowObscured xmlns:a14="http://schemas.microsoft.com/office/drawing/2010/main"/>
                      </a:ext>
                    </a:extLst>
                  </pic:spPr>
                </pic:pic>
              </a:graphicData>
            </a:graphic>
          </wp:inline>
        </w:drawing>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val="en-US" w:eastAsia="ru-RU"/>
        </w:rP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extent cx="5322498" cy="7953555"/>
            <wp:effectExtent l="0" t="0" r="0" b="0"/>
            <wp:docPr id="69" name="Рисунок 69" descr="O:\WORK\ОЗ\объекты ООО РН-Юганскнефтегаз\Омбинское\ш. 3525\8. Проект планировки\утверждение\v2\[РД]\картинки\ППТ\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O:\WORK\ОЗ\объекты ООО РН-Юганскнефтегаз\Омбинское\ш. 3525\8. Проект планировки\утверждение\v2\[РД]\картинки\ППТ\23.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1479" t="9288" r="9822" b="7557"/>
                    <a:stretch/>
                  </pic:blipFill>
                  <pic:spPr bwMode="auto">
                    <a:xfrm>
                      <a:off x="0" y="0"/>
                      <a:ext cx="5320681" cy="7950839"/>
                    </a:xfrm>
                    <a:prstGeom prst="rect">
                      <a:avLst/>
                    </a:prstGeom>
                    <a:noFill/>
                    <a:ln>
                      <a:noFill/>
                    </a:ln>
                    <a:extLst>
                      <a:ext uri="{53640926-AAD7-44D8-BBD7-CCE9431645EC}">
                        <a14:shadowObscured xmlns:a14="http://schemas.microsoft.com/office/drawing/2010/main"/>
                      </a:ext>
                    </a:extLst>
                  </pic:spPr>
                </pic:pic>
              </a:graphicData>
            </a:graphic>
          </wp:inline>
        </w:drawing>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val="en-US" w:eastAsia="ru-RU"/>
        </w:rP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extent cx="5934710" cy="8393430"/>
            <wp:effectExtent l="0" t="0" r="8890" b="7620"/>
            <wp:docPr id="70" name="Рисунок 70" descr="O:\WORK\ОЗ\объекты ООО РН-Юганскнефтегаз\Омбинское\ш. 3525\8. Проект планировки\утверждение\v2\[РД]\картинки\ППТ\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O:\WORK\ОЗ\объекты ООО РН-Юганскнефтегаз\Омбинское\ш. 3525\8. Проект планировки\утверждение\v2\[РД]\картинки\ППТ\24.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4710" cy="8393430"/>
                    </a:xfrm>
                    <a:prstGeom prst="rect">
                      <a:avLst/>
                    </a:prstGeom>
                    <a:noFill/>
                    <a:ln>
                      <a:noFill/>
                    </a:ln>
                  </pic:spPr>
                </pic:pic>
              </a:graphicData>
            </a:graphic>
          </wp:inline>
        </w:drawing>
      </w:r>
      <w:r>
        <w:rPr>
          <w:rFonts w:ascii="Times New Roman" w:hAnsi="Times New Roman"/>
          <w:b/>
          <w:noProof/>
          <w:sz w:val="24"/>
          <w:szCs w:val="24"/>
          <w:lang w:val="en-US" w:eastAsia="ru-RU"/>
        </w:rP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14:anchorId="33DC401C" wp14:editId="239432FD">
            <wp:extent cx="5299200" cy="8168400"/>
            <wp:effectExtent l="0" t="0" r="0" b="4445"/>
            <wp:docPr id="116" name="Рисунок 116" descr="O:\WORK\ОЗ\объекты ООО РН-Юганскнефтегаз\Омбинское\ш. 3525\8. Проект планировки\утверждение\v2\[РД]\картинки\ППТ\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WORK\ОЗ\объекты ООО РН-Юганскнефтегаз\Омбинское\ш. 3525\8. Проект планировки\утверждение\v2\[РД]\картинки\ППТ\25.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2936" t="8325" r="8718" b="6270"/>
                    <a:stretch/>
                  </pic:blipFill>
                  <pic:spPr bwMode="auto">
                    <a:xfrm>
                      <a:off x="0" y="0"/>
                      <a:ext cx="5299200" cy="8168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noProof/>
          <w:sz w:val="24"/>
          <w:szCs w:val="24"/>
          <w:lang w:val="en-US" w:eastAsia="ru-RU"/>
        </w:rP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7455C7" w:rsidRPr="00385FDD"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14:anchorId="76D23BAF" wp14:editId="7A48ADB8">
            <wp:extent cx="5943600" cy="6047740"/>
            <wp:effectExtent l="0" t="0" r="0" b="0"/>
            <wp:docPr id="124" name="Рисунок 124" descr="O:\WORK\ОЗ\объекты ООО РН-Юганскнефтегаз\Омбинское\ш. 3525\8. Проект планировки\утверждение\v2\[РД]\картинки\ППТ\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O:\WORK\ОЗ\объекты ООО РН-Юганскнефтегаз\Омбинское\ш. 3525\8. Проект планировки\утверждение\v2\[РД]\картинки\ППТ\26.pn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326" t="24357" r="6828" b="10278"/>
                    <a:stretch/>
                  </pic:blipFill>
                  <pic:spPr bwMode="auto">
                    <a:xfrm>
                      <a:off x="0" y="0"/>
                      <a:ext cx="5943600" cy="6047740"/>
                    </a:xfrm>
                    <a:prstGeom prst="rect">
                      <a:avLst/>
                    </a:prstGeom>
                    <a:noFill/>
                    <a:ln>
                      <a:noFill/>
                    </a:ln>
                    <a:extLst>
                      <a:ext uri="{53640926-AAD7-44D8-BBD7-CCE9431645EC}">
                        <a14:shadowObscured xmlns:a14="http://schemas.microsoft.com/office/drawing/2010/main"/>
                      </a:ext>
                    </a:extLst>
                  </pic:spPr>
                </pic:pic>
              </a:graphicData>
            </a:graphic>
          </wp:inline>
        </w:drawing>
      </w:r>
    </w:p>
    <w:p w:rsidR="00BD4639" w:rsidRPr="00385FDD" w:rsidRDefault="00BD4639" w:rsidP="009229EC">
      <w:pPr>
        <w:pStyle w:val="af0"/>
        <w:ind w:left="0" w:firstLine="0"/>
        <w:jc w:val="center"/>
        <w:rPr>
          <w:rFonts w:ascii="Times New Roman" w:hAnsi="Times New Roman"/>
          <w:b/>
          <w:noProof/>
          <w:sz w:val="24"/>
          <w:szCs w:val="24"/>
          <w:lang w:val="en-US" w:eastAsia="ru-RU"/>
        </w:rPr>
      </w:pPr>
    </w:p>
    <w:p w:rsidR="00BD4639" w:rsidRPr="00385FDD" w:rsidRDefault="00BD4639" w:rsidP="009229EC">
      <w:pPr>
        <w:pStyle w:val="af0"/>
        <w:ind w:left="0" w:firstLine="0"/>
        <w:jc w:val="center"/>
        <w:rPr>
          <w:rFonts w:ascii="Times New Roman" w:hAnsi="Times New Roman"/>
          <w:b/>
          <w:noProof/>
          <w:sz w:val="24"/>
          <w:szCs w:val="24"/>
          <w:lang w:val="en-US" w:eastAsia="ru-RU"/>
        </w:rPr>
      </w:pPr>
    </w:p>
    <w:p w:rsidR="00BD4639" w:rsidRPr="00385FDD" w:rsidRDefault="00BD4639" w:rsidP="009229EC">
      <w:pPr>
        <w:pStyle w:val="af0"/>
        <w:ind w:left="0" w:firstLine="0"/>
        <w:jc w:val="center"/>
        <w:rPr>
          <w:rFonts w:ascii="Times New Roman" w:hAnsi="Times New Roman"/>
          <w:b/>
          <w:noProof/>
          <w:sz w:val="24"/>
          <w:szCs w:val="24"/>
          <w:lang w:val="en-US" w:eastAsia="ru-RU"/>
        </w:rPr>
      </w:pPr>
    </w:p>
    <w:p w:rsidR="00BD4639" w:rsidRPr="00385FDD" w:rsidRDefault="00BD4639"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03663B" w:rsidRPr="00385FDD"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extent cx="5533200" cy="6379200"/>
            <wp:effectExtent l="0" t="0" r="0" b="3175"/>
            <wp:docPr id="125" name="Рисунок 125" descr="O:\WORK\ОЗ\объекты ООО РН-Юганскнефтегаз\Омбинское\ш. 3525\8. Проект планировки\утверждение\v2\[РД]\картинки\ППТ\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WORK\ОЗ\объекты ООО РН-Юганскнефтегаз\Омбинское\ш. 3525\8. Проект планировки\утверждение\v2\[РД]\картинки\ППТ\27.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0174" t="24049" r="7991" b="9249"/>
                    <a:stretch/>
                  </pic:blipFill>
                  <pic:spPr bwMode="auto">
                    <a:xfrm>
                      <a:off x="0" y="0"/>
                      <a:ext cx="5533200" cy="6379200"/>
                    </a:xfrm>
                    <a:prstGeom prst="rect">
                      <a:avLst/>
                    </a:prstGeom>
                    <a:noFill/>
                    <a:ln>
                      <a:noFill/>
                    </a:ln>
                    <a:extLst>
                      <a:ext uri="{53640926-AAD7-44D8-BBD7-CCE9431645EC}">
                        <a14:shadowObscured xmlns:a14="http://schemas.microsoft.com/office/drawing/2010/main"/>
                      </a:ext>
                    </a:extLst>
                  </pic:spPr>
                </pic:pic>
              </a:graphicData>
            </a:graphic>
          </wp:inline>
        </w:drawing>
      </w:r>
    </w:p>
    <w:p w:rsidR="007455C7"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val="en-US" w:eastAsia="ru-RU"/>
        </w:rPr>
        <w:br w:type="page"/>
      </w: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03663B" w:rsidRPr="00385FDD"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extent cx="5335200" cy="6368400"/>
            <wp:effectExtent l="0" t="0" r="0" b="0"/>
            <wp:docPr id="126" name="Рисунок 126" descr="O:\WORK\ОЗ\объекты ООО РН-Юганскнефтегаз\Омбинское\ш. 3525\8. Проект планировки\утверждение\v2\[РД]\картинки\ППТ\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O:\WORK\ОЗ\объекты ООО РН-Юганскнефтегаз\Омбинское\ш. 3525\8. Проект планировки\утверждение\v2\[РД]\картинки\ППТ\28.p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2645" t="23741" r="8427" b="9661"/>
                    <a:stretch/>
                  </pic:blipFill>
                  <pic:spPr bwMode="auto">
                    <a:xfrm>
                      <a:off x="0" y="0"/>
                      <a:ext cx="5335200" cy="6368400"/>
                    </a:xfrm>
                    <a:prstGeom prst="rect">
                      <a:avLst/>
                    </a:prstGeom>
                    <a:noFill/>
                    <a:ln>
                      <a:noFill/>
                    </a:ln>
                    <a:extLst>
                      <a:ext uri="{53640926-AAD7-44D8-BBD7-CCE9431645EC}">
                        <a14:shadowObscured xmlns:a14="http://schemas.microsoft.com/office/drawing/2010/main"/>
                      </a:ext>
                    </a:extLst>
                  </pic:spPr>
                </pic:pic>
              </a:graphicData>
            </a:graphic>
          </wp:inline>
        </w:drawing>
      </w: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03663B" w:rsidRPr="00385FDD" w:rsidRDefault="0003663B" w:rsidP="009229EC">
      <w:pPr>
        <w:pStyle w:val="af0"/>
        <w:ind w:left="0" w:firstLine="0"/>
        <w:jc w:val="center"/>
        <w:rPr>
          <w:rFonts w:ascii="Times New Roman" w:hAnsi="Times New Roman"/>
          <w:b/>
          <w:noProof/>
          <w:sz w:val="24"/>
          <w:szCs w:val="24"/>
          <w:lang w:val="en-US" w:eastAsia="ru-RU"/>
        </w:rPr>
      </w:pPr>
    </w:p>
    <w:p w:rsidR="00F31EB6" w:rsidRPr="00385FDD" w:rsidRDefault="00F31EB6" w:rsidP="009229EC">
      <w:pPr>
        <w:pStyle w:val="af0"/>
        <w:ind w:left="0" w:firstLine="0"/>
        <w:jc w:val="center"/>
        <w:rPr>
          <w:rFonts w:ascii="Times New Roman" w:hAnsi="Times New Roman"/>
          <w:b/>
          <w:noProof/>
          <w:sz w:val="24"/>
          <w:szCs w:val="24"/>
          <w:lang w:val="en-US" w:eastAsia="ru-RU"/>
        </w:rPr>
      </w:pPr>
    </w:p>
    <w:p w:rsidR="00F31EB6" w:rsidRPr="00385FDD" w:rsidRDefault="00F31EB6" w:rsidP="009229EC">
      <w:pPr>
        <w:pStyle w:val="af0"/>
        <w:ind w:left="0" w:firstLine="0"/>
        <w:jc w:val="center"/>
        <w:rPr>
          <w:rFonts w:ascii="Times New Roman" w:hAnsi="Times New Roman"/>
          <w:b/>
          <w:noProof/>
          <w:sz w:val="24"/>
          <w:szCs w:val="24"/>
          <w:lang w:val="en-US" w:eastAsia="ru-RU"/>
        </w:rPr>
      </w:pPr>
    </w:p>
    <w:p w:rsidR="00F31EB6" w:rsidRPr="00385FDD" w:rsidRDefault="00F31EB6" w:rsidP="009229EC">
      <w:pPr>
        <w:pStyle w:val="af0"/>
        <w:ind w:left="0" w:firstLine="0"/>
        <w:jc w:val="center"/>
        <w:rPr>
          <w:rFonts w:ascii="Times New Roman" w:hAnsi="Times New Roman"/>
          <w:b/>
          <w:noProof/>
          <w:sz w:val="24"/>
          <w:szCs w:val="24"/>
          <w:lang w:val="en-US" w:eastAsia="ru-RU"/>
        </w:rPr>
      </w:pPr>
    </w:p>
    <w:p w:rsidR="00F31EB6" w:rsidRPr="00385FDD" w:rsidRDefault="00F31EB6" w:rsidP="009229EC">
      <w:pPr>
        <w:pStyle w:val="af0"/>
        <w:ind w:left="0" w:firstLine="0"/>
        <w:jc w:val="center"/>
        <w:rPr>
          <w:rFonts w:ascii="Times New Roman" w:hAnsi="Times New Roman"/>
          <w:b/>
          <w:noProof/>
          <w:sz w:val="24"/>
          <w:szCs w:val="24"/>
          <w:lang w:val="en-US" w:eastAsia="ru-RU"/>
        </w:rPr>
      </w:pPr>
    </w:p>
    <w:p w:rsidR="00F31EB6" w:rsidRPr="00385FDD" w:rsidRDefault="00F31EB6" w:rsidP="009229EC">
      <w:pPr>
        <w:pStyle w:val="af0"/>
        <w:ind w:left="0" w:firstLine="0"/>
        <w:jc w:val="center"/>
        <w:rPr>
          <w:rFonts w:ascii="Times New Roman" w:hAnsi="Times New Roman"/>
          <w:b/>
          <w:noProof/>
          <w:sz w:val="24"/>
          <w:szCs w:val="24"/>
          <w:lang w:val="en-US" w:eastAsia="ru-RU"/>
        </w:rPr>
      </w:pPr>
    </w:p>
    <w:p w:rsidR="007455C7" w:rsidRPr="00385FDD" w:rsidRDefault="007455C7" w:rsidP="007455C7">
      <w:pPr>
        <w:pStyle w:val="af0"/>
        <w:ind w:left="0" w:firstLine="0"/>
        <w:jc w:val="left"/>
        <w:rPr>
          <w:rFonts w:ascii="Times New Roman" w:hAnsi="Times New Roman"/>
          <w:b/>
          <w:sz w:val="24"/>
          <w:szCs w:val="24"/>
          <w:lang w:val="en-US"/>
        </w:rPr>
      </w:pPr>
      <w:r w:rsidRPr="00D5789F">
        <w:rPr>
          <w:rFonts w:ascii="Times New Roman" w:hAnsi="Times New Roman"/>
          <w:sz w:val="24"/>
          <w:szCs w:val="24"/>
        </w:rPr>
        <w:lastRenderedPageBreak/>
        <w:t>Масштаб 1:2 000</w:t>
      </w:r>
    </w:p>
    <w:p w:rsidR="00333979" w:rsidRDefault="00333979" w:rsidP="009229EC">
      <w:pPr>
        <w:pStyle w:val="af0"/>
        <w:ind w:left="0" w:firstLine="0"/>
        <w:jc w:val="center"/>
        <w:rPr>
          <w:rFonts w:ascii="Times New Roman" w:hAnsi="Times New Roman"/>
          <w:b/>
          <w:noProof/>
          <w:sz w:val="24"/>
          <w:szCs w:val="24"/>
          <w:lang w:val="en-US" w:eastAsia="ru-RU"/>
        </w:rPr>
      </w:pPr>
    </w:p>
    <w:p w:rsidR="001007EF" w:rsidRDefault="007455C7" w:rsidP="009229EC">
      <w:pPr>
        <w:pStyle w:val="af0"/>
        <w:ind w:left="0" w:firstLine="0"/>
        <w:jc w:val="center"/>
        <w:rPr>
          <w:rFonts w:ascii="Times New Roman" w:hAnsi="Times New Roman"/>
          <w:b/>
          <w:noProof/>
          <w:sz w:val="24"/>
          <w:szCs w:val="24"/>
          <w:lang w:val="en-US" w:eastAsia="ru-RU"/>
        </w:rPr>
      </w:pPr>
      <w:r>
        <w:rPr>
          <w:rFonts w:ascii="Times New Roman" w:hAnsi="Times New Roman"/>
          <w:b/>
          <w:noProof/>
          <w:sz w:val="24"/>
          <w:szCs w:val="24"/>
          <w:lang w:eastAsia="ru-RU"/>
        </w:rPr>
        <w:drawing>
          <wp:inline distT="0" distB="0" distL="0" distR="0">
            <wp:extent cx="5181600" cy="4780027"/>
            <wp:effectExtent l="0" t="0" r="0" b="1905"/>
            <wp:docPr id="127" name="Рисунок 127" descr="O:\WORK\ОЗ\объекты ООО РН-Юганскнефтегаз\Омбинское\ш. 3525\8. Проект планировки\утверждение\v2\[РД]\картинки\ППТ\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WORK\ОЗ\объекты ООО РН-Юганскнефтегаз\Омбинское\ш. 3525\8. Проект планировки\утверждение\v2\[РД]\картинки\ППТ\29.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3605" t="22200" r="10659" b="28403"/>
                    <a:stretch/>
                  </pic:blipFill>
                  <pic:spPr bwMode="auto">
                    <a:xfrm>
                      <a:off x="0" y="0"/>
                      <a:ext cx="5178536" cy="4777200"/>
                    </a:xfrm>
                    <a:prstGeom prst="rect">
                      <a:avLst/>
                    </a:prstGeom>
                    <a:noFill/>
                    <a:ln>
                      <a:noFill/>
                    </a:ln>
                    <a:extLst>
                      <a:ext uri="{53640926-AAD7-44D8-BBD7-CCE9431645EC}">
                        <a14:shadowObscured xmlns:a14="http://schemas.microsoft.com/office/drawing/2010/main"/>
                      </a:ext>
                    </a:extLst>
                  </pic:spPr>
                </pic:pic>
              </a:graphicData>
            </a:graphic>
          </wp:inline>
        </w:drawing>
      </w:r>
      <w:r w:rsidR="001007EF">
        <w:rPr>
          <w:rFonts w:ascii="Times New Roman" w:hAnsi="Times New Roman"/>
          <w:b/>
          <w:noProof/>
          <w:sz w:val="24"/>
          <w:szCs w:val="24"/>
          <w:lang w:val="en-US" w:eastAsia="ru-RU"/>
        </w:rPr>
        <w:br w:type="page"/>
      </w:r>
    </w:p>
    <w:p w:rsidR="001007EF" w:rsidRPr="00D5789F" w:rsidRDefault="001007EF" w:rsidP="001007EF">
      <w:pPr>
        <w:pStyle w:val="af0"/>
        <w:ind w:left="0" w:firstLine="0"/>
        <w:jc w:val="center"/>
        <w:rPr>
          <w:rFonts w:ascii="Times New Roman" w:hAnsi="Times New Roman"/>
          <w:noProof/>
          <w:sz w:val="24"/>
          <w:szCs w:val="24"/>
          <w:lang w:eastAsia="ru-RU"/>
        </w:rPr>
      </w:pPr>
      <w:r w:rsidRPr="00D5789F">
        <w:rPr>
          <w:rFonts w:ascii="Times New Roman" w:hAnsi="Times New Roman"/>
          <w:noProof/>
          <w:sz w:val="24"/>
          <w:szCs w:val="24"/>
          <w:lang w:eastAsia="ru-RU"/>
        </w:rPr>
        <w:lastRenderedPageBreak/>
        <w:t xml:space="preserve">Каталог координат </w:t>
      </w:r>
      <w:r>
        <w:rPr>
          <w:rFonts w:ascii="Times New Roman" w:hAnsi="Times New Roman"/>
          <w:noProof/>
          <w:sz w:val="24"/>
          <w:szCs w:val="24"/>
          <w:lang w:eastAsia="ru-RU"/>
        </w:rPr>
        <w:t>границы зоны планируемого размещения объектов</w:t>
      </w:r>
    </w:p>
    <w:tbl>
      <w:tblPr>
        <w:tblW w:w="6532" w:type="dxa"/>
        <w:jc w:val="center"/>
        <w:tblInd w:w="93" w:type="dxa"/>
        <w:tblLook w:val="04A0" w:firstRow="1" w:lastRow="0" w:firstColumn="1" w:lastColumn="0" w:noHBand="0" w:noVBand="1"/>
      </w:tblPr>
      <w:tblGrid>
        <w:gridCol w:w="674"/>
        <w:gridCol w:w="1236"/>
        <w:gridCol w:w="1356"/>
        <w:gridCol w:w="674"/>
        <w:gridCol w:w="1236"/>
        <w:gridCol w:w="1356"/>
      </w:tblGrid>
      <w:tr w:rsidR="009A0FE4" w:rsidRPr="00385FDD" w:rsidTr="00333979">
        <w:trPr>
          <w:trHeight w:val="226"/>
          <w:jc w:val="center"/>
        </w:trPr>
        <w:tc>
          <w:tcPr>
            <w:tcW w:w="6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674" w:type="dxa"/>
            <w:tcBorders>
              <w:top w:val="single" w:sz="4" w:space="0" w:color="auto"/>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954685,99</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3542693,63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3543241,08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954423,25</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3542831,00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954504,36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3543241,51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954394,22</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3542909,94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3543241,95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954408,73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3542933,86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3543242,40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954415,20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3542944,54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954424,38</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3542959,68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3543243,29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954427,06</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3542963,31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3543243,73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954432,06</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3542969,94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3543244,17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954432,13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3542970,06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3543244,61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954432,20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3542970,19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954504,19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3543245,04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954432,27</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3542970,33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954504,06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954432,33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3542970,46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3543245,89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954432,40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3542970,59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954503,74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3543246,30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954432,46</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3542970,72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954503,54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3543246,70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954432,52</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3542970,85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954503,32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3543247,09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954432,58</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3542970,99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954432,63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954502,83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954432,68</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3542971,27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3543248,18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954432,73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3542971,41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954502,26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3543248,51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954432,78</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3542971,55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954432,82</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3542971,69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954501,61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3543249,13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954432,86</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3542971,83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3543249,41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3542971,97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954494,05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3543254,97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954432,94</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3542972,12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3543261,08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954432,97</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3542972,26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954475,10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3543269,54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3542972,40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954495,02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3543419,13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3542972,55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954592,02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3543545,16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954433,06</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3542972,69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954919,20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3543795,46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954457,63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3543157,13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954994,11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3543773,79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954459,45</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3543170,82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955015,57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3543790,99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954461,18</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3543183,83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955068,31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3543722,06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954502,77</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3543237,87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955131,92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3543770,73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954503,03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3543238,23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955157,55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3543737,25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954503,27</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3543238,60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955382,44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3543909,28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954503,49</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3543238,99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955391,90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3543896,91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954503,70</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3543239,39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955427,80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3543924,37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954503,87</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3543239,80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955451,62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3543942,59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w:t>
            </w:r>
          </w:p>
        </w:tc>
        <w:tc>
          <w:tcPr>
            <w:tcW w:w="123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954504,03</w:t>
            </w:r>
          </w:p>
        </w:tc>
        <w:tc>
          <w:tcPr>
            <w:tcW w:w="1356" w:type="dxa"/>
            <w:tcBorders>
              <w:top w:val="nil"/>
              <w:left w:val="nil"/>
              <w:bottom w:val="single" w:sz="4" w:space="0" w:color="auto"/>
              <w:right w:val="single" w:sz="4" w:space="0" w:color="auto"/>
            </w:tcBorders>
            <w:shd w:val="clear" w:color="auto" w:fill="auto"/>
            <w:noWrap/>
            <w:vAlign w:val="bottom"/>
            <w:hideMark/>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3543240,22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955340,85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3544087,40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3543240,64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955317,01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3544069,19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955285,59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3544045,13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955007,35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3543875,29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955273,62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3544060,76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955043,89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3543903,25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955265,71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3544054,71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955035,73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3543912,15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955249,34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3544075,85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955023,85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3543910,76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955241,09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3544079,59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955011,14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3543901,03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955227,20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3544085,88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954975,45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3543873,75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955205,19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3544088,30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955197,92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3543978,89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86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955188,78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3544080,33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955203,48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3543983,14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955179,95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3544076,04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955221,75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3543997,11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955154,38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3544056,52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955209,43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3544013,12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954879,84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3543845,98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3544018,66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954821,01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3543863,00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955205,31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3544018,54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954398,08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3543539,46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3544018,71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3543159,20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955230,71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3544038,20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954338,11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3543147,22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955217,62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3544048,86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954327,01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3543074,65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955200,56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3544044,46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954324,89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3543060,75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955191,90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3544037,94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954318,46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3543018,70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955174,97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3544024,95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954271,56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3542932,77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955073,77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3543948,67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954223,23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3542845,25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955067,90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3543942,26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954216,68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3542833,40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955067,22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3543936,26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954233,26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3542824,54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955073,08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3543925,58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954256,05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3542812,68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955080,74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3543931,44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954251,29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3542804,12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955101,11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3543904,82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954223,99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3542796,35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953602,39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3555676,09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954218,15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3542784,18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954217,67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3556216,10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954275,78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3542754,24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954269,22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3556546,10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954254,38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3542715,72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954417,42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3556618,20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954270,35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3542707,38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954518,91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3556557,02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954273,88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3542705,54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954646,73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3556769,06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954279,20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3542702,76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954642,61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3556771,54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954327,99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3542790,66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954682,00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3556836,87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954370,12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3542866,53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954689,12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3556832,57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954392,98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3542804,37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954721,91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3556886,84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954629,08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3542681,33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954729,55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3556899,46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954650,94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3542669,94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3556926,01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954661,13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3542658,54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954668,26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3556973,01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954666,50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3542655,34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954595,70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3557017,10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954669,50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3542661,24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954594,23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3557014,66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955000,11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3543811,19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954572,01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3556977,82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954992,30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3543821,40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954559,85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3556957,64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955018,38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3543841,35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954536,59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3556971,67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954984,99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3543845,79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954533,09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3556965,91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954956,32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3543823,86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954507,27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3556981,48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3556983,38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954705,23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3558769,14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954505,60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3556988,54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954705,25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3558768,35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954532,66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3557147,02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954706,40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3558768,14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954563,03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3557324,79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954707,26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3558671,27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954566,21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3557343,42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954707,75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3558654,48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954570,62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3557369,26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954697,76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3558654,18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954576,87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3557405,87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954698,41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3558632,87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954577,44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3557409,20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954708,37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3558633,16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954580,74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3557428,54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954712,39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3558495,70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954582,78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3557440,42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954712,95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3558473,06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3558395,12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954713,39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3558455,36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179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954747,69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3558406,01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954713,46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3558452,35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3558413,68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3558415,38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954747,40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3558416,71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954714,45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3558412,36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3558453,67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3558408,46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954746,30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3558456,68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3558393,81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3558474,37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954702,91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3558329,24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954740,76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3558637,83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954699,94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3558312,00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3558638,01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954693,91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3558295,78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954746,05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3558652,00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954691,50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3558282,95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954740,33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3558651,83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954692,04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3558266,50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954740,07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3558660,23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954689,08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3558249,25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954735,03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3558770,10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954612,54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3557809,60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954737,16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3558770,76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954605,68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3557770,20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954737,03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3558775,58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954601,22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3557758,86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954740,85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3558787,02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954601,41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3557746,89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954758,15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3558788,81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954594,63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3557707,47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954779,29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3558794,53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954549,02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3557445,71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954778,98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3558801,84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954547,15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3557435,00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954778,20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3558820,44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954543,70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3557415,20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954766,21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3558819,87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954543,20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3557412,33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954755,45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3558819,76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954536,79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3557375,53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954699,65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3558818,08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954532,32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3557349,92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954663,52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3558817,24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954529,93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3557336,22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954609,43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3558814,63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954529,18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3557331,10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954585,84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3558813,49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954523,10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3557289,74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954586,26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3558795,55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954520,92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3557284,20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954586,33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3558785,20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954511,96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3557232,50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954526,51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3558783,02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954512,05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3557227,01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954526,43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3558692,70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3557164,84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3558692,70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954475,57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3557017,42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954646,05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3558789,17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954469,29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3556991,34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954657,56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3558788,34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954426,16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3557016,97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954695,99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3558788,91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954378,63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3556937,09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954428,14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3556907,45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951852,97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3555327,58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954424,13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3556900,74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951849,01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3555329,21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954374,82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3556820,45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951838,71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3555333,45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954367,38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3556796,24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951825,53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3555338,87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954369,01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3556782,03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951824,33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3555339,36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954376,75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3556765,60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951822,80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3555339,96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3556765,28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951814,27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3555336,45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954389,99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3556753,94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951779,02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3555321,93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3556750,87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950674,90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3554867,36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3556749,62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950675,00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3554877,74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954370,94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3556709,80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950675,37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3554918,73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954384,12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3556701,86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950675,45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3554927,01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954366,22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3556672,16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3554930,74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3556658,71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950675,49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3554931,83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3556658,71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3554942,68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270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954296,64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3556636,87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950675,60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3554943,78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954291,34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3556634,64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3554954,58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954291,31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3556634,63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950675,87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3554973,47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954283,96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3556631,61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950675,99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3554986,72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954260,27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3556634,77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950676,15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3555003,66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954242,61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3556637,13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950664,16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3555003,93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3556637,53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3554981,96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954202,96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3556642,43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950663,89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3554968,51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954199,98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3556642,83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950663,75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3554949,56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954181,99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3556645,23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950663,67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3554938,86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954139,30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3556650,93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3554937,77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954093,90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3556310,88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950663,58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3554926,93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952992,40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3555857,16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950663,57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3554925,84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952802,89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3555779,10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950663,54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3554922,07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952785,52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3555772,93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3554913,78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952793,19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3555753,46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950663,17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3554872,84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952798,11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3555741,52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950663,07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3554860,16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952798,86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3555739,69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950662,99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3554849,34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952802,70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3555730,38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951823,83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3555327,32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952805,69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3555723,13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951834,55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3555323,25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952806,84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3555720,34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951838,63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3555321,67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952820,93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3555686,14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951879,90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3555305,65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952822,07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3555683,36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951900,43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3555307,11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952823,83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3555679,09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951909,98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3555307,79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951987,48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3555334,68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951966,55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3555311,83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951983,52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3555324,90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951978,57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3555312,68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951944,92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3555322,18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951934,88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3555204,79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951935,39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3555321,51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951943,76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3555186,85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951877,63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3555317,44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951923,66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3555178,57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951904,53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3555160,50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952347,10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3554977,16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951877,58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3555135,02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952045,49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3555066,16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951872,49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951991,06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3555176,05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951868,65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3555143,62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952001,38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3555180,47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951859,55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3555134,13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952044,28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3555282,63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951839,62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3555113,32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952875,74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3555624,99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951843,91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3555108,99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952863,90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3555655,01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951828,91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3555100,81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952902,93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3555671,08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951867,95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3555066,40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954159,08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3556214,71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951876,11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3555077,64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954182,62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3556235,37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951880,78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3555072,61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954235,11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3556571,36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951886,93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3555080,91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954251,59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3556579,34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951896,28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3555093,54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954379,32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3556641,17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951897,70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3555095,46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951895,13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3555112,62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951917,93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3555134,35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951939,27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3555154,72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951956,21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3555161,70</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952019,09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3555034,74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954354,61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362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952403,18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3554921,41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954354,58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952634,62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3554853,12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954307,95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3556611,24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952647,96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3554797,82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954302,43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3556608,93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952650,53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3554787,17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954302,40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3556608,92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952650,80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3554786,04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954287,42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3556603,12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952651,64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3554782,55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954255,97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3556607,27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952661,82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3554740,33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954238,31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3556609,60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952665,64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3554724,51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954235,32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3556609,99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952671,80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3554698,99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954198,64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3556614,83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952684,95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3554694,88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954195,66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3556615,22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952694,25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3554691,98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954177,66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3556617,59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952696,07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3554692,81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954163,42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3556619,47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952708,61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3554698,56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954118,93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3556292,54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952708,29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3554708,03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954118,46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3556290,99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952707,30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3554712,16</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954115,13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3556289,34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952703,47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3554728,02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953012,00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3555834,98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952699,52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3554744,42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952821,53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3555756,53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952693,29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3554770,23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952823,46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3555751,94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952692,44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3554773,75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952824,22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3555750,14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952692,17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3554774,88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952828,12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3555740,85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952689,60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3554785,53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952831,16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3555733,61</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3554883,04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952832,33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3555730,84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952502,29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3554931,37</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952846,65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3555696,74</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952454,36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3554945,51</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952847,82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3555693,96</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952454,34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3554945,52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952849,58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3555689,77</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952895,35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3555708,63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954467,12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3556904,20</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952930,80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3555708,88</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954460,59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3556895,68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953588,11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3555713,59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954458,67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3556892,45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954444,91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3556869,28</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435</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3556839,42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436</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954408,86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3556806,59</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437</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954500,54</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3556859,49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954404,87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3556796,75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438</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954477,27</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3556873,52</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954406,23</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3556787,82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439</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954493,82</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3556900,95</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954414,11</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3556781,42</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440</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954482,99</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3556907,43</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954415,15</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3556783,15</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441</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954473,70</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3556908,39</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453</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954419,18</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3556789,83</w:t>
            </w:r>
          </w:p>
        </w:tc>
      </w:tr>
      <w:tr w:rsidR="009A0FE4" w:rsidRPr="00385FDD" w:rsidTr="00333979">
        <w:trPr>
          <w:trHeight w:val="226"/>
          <w:jc w:val="center"/>
        </w:trPr>
        <w:tc>
          <w:tcPr>
            <w:tcW w:w="674" w:type="dxa"/>
            <w:tcBorders>
              <w:top w:val="nil"/>
              <w:left w:val="single" w:sz="4" w:space="0" w:color="auto"/>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442</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954470,06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3556906,44</w:t>
            </w:r>
          </w:p>
        </w:tc>
        <w:tc>
          <w:tcPr>
            <w:tcW w:w="674"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454</w:t>
            </w:r>
          </w:p>
        </w:tc>
        <w:tc>
          <w:tcPr>
            <w:tcW w:w="123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954448,06</w:t>
            </w:r>
          </w:p>
        </w:tc>
        <w:tc>
          <w:tcPr>
            <w:tcW w:w="1356" w:type="dxa"/>
            <w:tcBorders>
              <w:top w:val="nil"/>
              <w:left w:val="nil"/>
              <w:bottom w:val="single" w:sz="4" w:space="0" w:color="auto"/>
              <w:right w:val="single" w:sz="4" w:space="0" w:color="auto"/>
            </w:tcBorders>
            <w:shd w:val="clear" w:color="auto" w:fill="auto"/>
            <w:noWrap/>
            <w:vAlign w:val="bottom"/>
          </w:tcPr>
          <w:p w:rsidR="009A0FE4" w:rsidRPr="00385FDD" w:rsidRDefault="009A0FE4"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3556772,42</w:t>
            </w:r>
          </w:p>
        </w:tc>
      </w:tr>
    </w:tbl>
    <w:p w:rsidR="00F31EB6" w:rsidRPr="001007EF" w:rsidRDefault="00F31EB6" w:rsidP="009229EC">
      <w:pPr>
        <w:pStyle w:val="af0"/>
        <w:ind w:left="0" w:firstLine="0"/>
        <w:jc w:val="center"/>
        <w:rPr>
          <w:rFonts w:ascii="Times New Roman" w:hAnsi="Times New Roman"/>
          <w:b/>
          <w:noProof/>
          <w:sz w:val="24"/>
          <w:szCs w:val="24"/>
          <w:lang w:eastAsia="ru-RU"/>
        </w:rPr>
      </w:pPr>
    </w:p>
    <w:p w:rsidR="00F31EB6" w:rsidRPr="001007EF" w:rsidRDefault="00F31EB6" w:rsidP="009229EC">
      <w:pPr>
        <w:pStyle w:val="af0"/>
        <w:ind w:left="0" w:firstLine="0"/>
        <w:jc w:val="center"/>
        <w:rPr>
          <w:rFonts w:ascii="Times New Roman" w:hAnsi="Times New Roman"/>
          <w:b/>
          <w:noProof/>
          <w:sz w:val="24"/>
          <w:szCs w:val="24"/>
          <w:lang w:eastAsia="ru-RU"/>
        </w:rPr>
      </w:pPr>
    </w:p>
    <w:p w:rsidR="00F31EB6" w:rsidRPr="001007EF" w:rsidRDefault="00F31EB6" w:rsidP="009229EC">
      <w:pPr>
        <w:pStyle w:val="af0"/>
        <w:ind w:left="0" w:firstLine="0"/>
        <w:jc w:val="center"/>
        <w:rPr>
          <w:rFonts w:ascii="Times New Roman" w:hAnsi="Times New Roman"/>
          <w:b/>
          <w:noProof/>
          <w:sz w:val="24"/>
          <w:szCs w:val="24"/>
          <w:lang w:eastAsia="ru-RU"/>
        </w:rPr>
      </w:pPr>
    </w:p>
    <w:p w:rsidR="00F31EB6" w:rsidRPr="001007EF" w:rsidRDefault="00F31EB6" w:rsidP="009229EC">
      <w:pPr>
        <w:pStyle w:val="af0"/>
        <w:ind w:left="0" w:firstLine="0"/>
        <w:jc w:val="center"/>
        <w:rPr>
          <w:rFonts w:ascii="Times New Roman" w:hAnsi="Times New Roman"/>
          <w:b/>
          <w:noProof/>
          <w:sz w:val="24"/>
          <w:szCs w:val="24"/>
          <w:lang w:eastAsia="ru-RU"/>
        </w:rPr>
      </w:pPr>
    </w:p>
    <w:p w:rsidR="00F31EB6" w:rsidRPr="001007EF" w:rsidRDefault="00F31EB6" w:rsidP="009229EC">
      <w:pPr>
        <w:pStyle w:val="af0"/>
        <w:ind w:left="0" w:firstLine="0"/>
        <w:jc w:val="center"/>
        <w:rPr>
          <w:rFonts w:ascii="Times New Roman" w:hAnsi="Times New Roman"/>
          <w:b/>
          <w:noProof/>
          <w:sz w:val="24"/>
          <w:szCs w:val="24"/>
          <w:lang w:eastAsia="ru-RU"/>
        </w:rPr>
      </w:pPr>
    </w:p>
    <w:p w:rsidR="00DA4785" w:rsidRPr="00385FDD" w:rsidRDefault="00DA4785" w:rsidP="00F31EB6">
      <w:pPr>
        <w:pStyle w:val="af0"/>
        <w:ind w:left="0" w:firstLine="0"/>
        <w:jc w:val="center"/>
        <w:rPr>
          <w:rFonts w:ascii="Times New Roman" w:hAnsi="Times New Roman"/>
          <w:b/>
          <w:sz w:val="24"/>
          <w:szCs w:val="24"/>
        </w:rPr>
        <w:sectPr w:rsidR="00DA4785" w:rsidRPr="00385FDD">
          <w:pgSz w:w="11904" w:h="16840"/>
          <w:pgMar w:top="688" w:right="840" w:bottom="1440" w:left="1700" w:header="720" w:footer="720" w:gutter="0"/>
          <w:cols w:space="720" w:equalWidth="0">
            <w:col w:w="9360"/>
          </w:cols>
          <w:noEndnote/>
        </w:sectPr>
      </w:pPr>
    </w:p>
    <w:p w:rsidR="009A0FE4" w:rsidRPr="009A0FE4" w:rsidRDefault="009A0FE4" w:rsidP="009A0FE4">
      <w:pPr>
        <w:keepNext/>
        <w:keepLines/>
        <w:tabs>
          <w:tab w:val="left" w:pos="567"/>
        </w:tabs>
        <w:spacing w:before="240" w:after="240"/>
        <w:ind w:firstLine="0"/>
        <w:jc w:val="center"/>
        <w:outlineLvl w:val="0"/>
        <w:rPr>
          <w:rFonts w:ascii="Times New Roman" w:eastAsiaTheme="majorEastAsia" w:hAnsi="Times New Roman"/>
          <w:b/>
          <w:bCs/>
          <w:sz w:val="24"/>
          <w:szCs w:val="24"/>
        </w:rPr>
      </w:pPr>
      <w:bookmarkStart w:id="4" w:name="_Toc514231051"/>
      <w:bookmarkStart w:id="5" w:name="_Toc518629853"/>
      <w:r w:rsidRPr="009A0FE4">
        <w:rPr>
          <w:rFonts w:ascii="Times New Roman" w:eastAsiaTheme="majorEastAsia" w:hAnsi="Times New Roman"/>
          <w:b/>
          <w:bCs/>
          <w:caps/>
          <w:sz w:val="24"/>
          <w:szCs w:val="24"/>
        </w:rPr>
        <w:lastRenderedPageBreak/>
        <w:t xml:space="preserve">1.2. </w:t>
      </w:r>
      <w:r w:rsidRPr="009A0FE4">
        <w:rPr>
          <w:rFonts w:ascii="Times New Roman" w:eastAsiaTheme="majorEastAsia" w:hAnsi="Times New Roman"/>
          <w:b/>
          <w:bCs/>
          <w:sz w:val="24"/>
          <w:szCs w:val="24"/>
        </w:rPr>
        <w:t>Положение о размещении объектов капитального строительства</w:t>
      </w:r>
      <w:bookmarkEnd w:id="4"/>
      <w:bookmarkEnd w:id="5"/>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Проект планировки территории (далее - Проект) для объекта «</w:t>
      </w:r>
      <w:r w:rsidRPr="00385FDD">
        <w:rPr>
          <w:rFonts w:ascii="Times New Roman" w:eastAsia="Times New Roman" w:hAnsi="Times New Roman"/>
          <w:sz w:val="24"/>
          <w:szCs w:val="24"/>
        </w:rPr>
        <w:t>Обустройство кустов скважин №№ 30, 43 Омбинского месторождения</w:t>
      </w:r>
      <w:r w:rsidRPr="00385FDD">
        <w:rPr>
          <w:rFonts w:ascii="Times New Roman" w:hAnsi="Times New Roman"/>
          <w:sz w:val="24"/>
          <w:szCs w:val="24"/>
        </w:rPr>
        <w:t>» разработан на основании:</w:t>
      </w:r>
    </w:p>
    <w:p w:rsidR="008661FD" w:rsidRPr="00385FDD" w:rsidRDefault="008661FD" w:rsidP="00A95250">
      <w:pPr>
        <w:pStyle w:val="af0"/>
        <w:widowControl w:val="0"/>
        <w:numPr>
          <w:ilvl w:val="0"/>
          <w:numId w:val="3"/>
        </w:numPr>
        <w:tabs>
          <w:tab w:val="left" w:pos="993"/>
        </w:tabs>
        <w:overflowPunct w:val="0"/>
        <w:autoSpaceDE w:val="0"/>
        <w:autoSpaceDN w:val="0"/>
        <w:adjustRightInd w:val="0"/>
        <w:ind w:left="0" w:right="102" w:firstLine="709"/>
        <w:rPr>
          <w:rFonts w:ascii="Times New Roman" w:hAnsi="Times New Roman"/>
          <w:sz w:val="24"/>
          <w:szCs w:val="24"/>
        </w:rPr>
      </w:pPr>
      <w:r w:rsidRPr="00385FDD">
        <w:rPr>
          <w:rFonts w:ascii="Times New Roman" w:hAnsi="Times New Roman"/>
          <w:sz w:val="24"/>
          <w:szCs w:val="24"/>
        </w:rPr>
        <w:t>постановления администрации Нефтеюганского района «О подготовке документации по планировке территории для размещения объекта: «</w:t>
      </w:r>
      <w:r w:rsidRPr="00385FDD">
        <w:rPr>
          <w:rFonts w:ascii="Times New Roman" w:eastAsia="Times New Roman" w:hAnsi="Times New Roman"/>
          <w:sz w:val="24"/>
          <w:szCs w:val="24"/>
        </w:rPr>
        <w:t>Обустройство кустов скважин №№ 30, 43 Омбинского месторождения</w:t>
      </w:r>
      <w:r w:rsidRPr="00385FDD">
        <w:rPr>
          <w:rFonts w:ascii="Times New Roman" w:hAnsi="Times New Roman"/>
          <w:sz w:val="24"/>
          <w:szCs w:val="24"/>
        </w:rPr>
        <w:t>», расположенного на межселенской территории Нефтеюганского района и на территории муниципального образования Усть-Юган» от 25 декабря 2017г. №2434-па;</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right="102" w:firstLine="709"/>
        <w:rPr>
          <w:rFonts w:ascii="Times New Roman" w:hAnsi="Times New Roman"/>
          <w:sz w:val="24"/>
          <w:szCs w:val="24"/>
        </w:rPr>
      </w:pPr>
      <w:r w:rsidRPr="00385FDD">
        <w:rPr>
          <w:rFonts w:ascii="Times New Roman" w:hAnsi="Times New Roman"/>
          <w:sz w:val="24"/>
          <w:szCs w:val="24"/>
        </w:rPr>
        <w:t>задания на проектирование от 25 ноября 2014 г.;</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right="102" w:firstLine="709"/>
        <w:rPr>
          <w:rFonts w:ascii="Times New Roman" w:hAnsi="Times New Roman"/>
          <w:sz w:val="24"/>
          <w:szCs w:val="24"/>
        </w:rPr>
      </w:pPr>
      <w:r w:rsidRPr="00385FDD">
        <w:rPr>
          <w:rFonts w:ascii="Times New Roman" w:hAnsi="Times New Roman"/>
          <w:sz w:val="24"/>
          <w:szCs w:val="24"/>
        </w:rPr>
        <w:t>материалов инженерных изысканий.</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Цель Проекта - установление границ земельных участков, предназначенных для строительства и размещения линейных объектов в целях обеспечения устойчивого развития территории Нефтеюганского района Ханты-Мансийского автономного округа – Югры (далее ХМАО – Югры).</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Задачи Проекта:</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right="102" w:firstLine="709"/>
        <w:rPr>
          <w:rFonts w:ascii="Times New Roman" w:hAnsi="Times New Roman"/>
          <w:sz w:val="24"/>
          <w:szCs w:val="24"/>
        </w:rPr>
      </w:pPr>
      <w:r w:rsidRPr="00385FDD">
        <w:rPr>
          <w:rFonts w:ascii="Times New Roman" w:hAnsi="Times New Roman"/>
          <w:sz w:val="24"/>
          <w:szCs w:val="24"/>
        </w:rPr>
        <w:t xml:space="preserve">реализация проектных решений по обустройству Омбинского месторождения общества с ограниченной ответственностью «РН-Юганскнефтегаз» (далее - ООО «РН-Юганскнефтегаз») в границах Нефтеюганского лицензионного </w:t>
      </w:r>
      <w:bookmarkStart w:id="6" w:name="page11"/>
      <w:bookmarkEnd w:id="6"/>
      <w:r w:rsidRPr="00385FDD">
        <w:rPr>
          <w:rFonts w:ascii="Times New Roman" w:hAnsi="Times New Roman"/>
          <w:sz w:val="24"/>
          <w:szCs w:val="24"/>
        </w:rPr>
        <w:t>участка ООО «РН-Юганскнефтегаз» в соответствии со схемой территориального планирования района;</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right="102" w:firstLine="709"/>
        <w:rPr>
          <w:rFonts w:ascii="Times New Roman" w:hAnsi="Times New Roman"/>
          <w:sz w:val="24"/>
          <w:szCs w:val="24"/>
        </w:rPr>
      </w:pPr>
      <w:r w:rsidRPr="00385FDD">
        <w:rPr>
          <w:rFonts w:ascii="Times New Roman" w:hAnsi="Times New Roman"/>
          <w:sz w:val="24"/>
          <w:szCs w:val="24"/>
        </w:rPr>
        <w:t>выделение элементов планировочной структуры, установление параметров планируемого развития элементов планировочной структуры межселенной территории района.</w:t>
      </w:r>
    </w:p>
    <w:p w:rsidR="00A95250" w:rsidRDefault="00A95250" w:rsidP="00A95250">
      <w:pPr>
        <w:rPr>
          <w:rFonts w:ascii="Times New Roman" w:hAnsi="Times New Roman"/>
          <w:sz w:val="24"/>
          <w:szCs w:val="24"/>
        </w:rPr>
      </w:pPr>
      <w:r w:rsidRPr="00385FDD">
        <w:rPr>
          <w:rFonts w:ascii="Times New Roman" w:hAnsi="Times New Roman"/>
          <w:sz w:val="24"/>
          <w:szCs w:val="24"/>
        </w:rPr>
        <w:t>Проект разработан с учетом схемы территориального планирования Нефтеюганского района.</w:t>
      </w:r>
    </w:p>
    <w:p w:rsidR="006A286B" w:rsidRDefault="006A286B" w:rsidP="006A286B">
      <w:pPr>
        <w:rPr>
          <w:rFonts w:ascii="Times New Roman" w:hAnsi="Times New Roman"/>
          <w:sz w:val="24"/>
          <w:szCs w:val="24"/>
        </w:rPr>
      </w:pPr>
      <w:r>
        <w:rPr>
          <w:rFonts w:ascii="Times New Roman" w:hAnsi="Times New Roman"/>
          <w:sz w:val="24"/>
          <w:szCs w:val="24"/>
        </w:rPr>
        <w:t>Зона планируемого размещения объектов</w:t>
      </w:r>
      <w:r w:rsidRPr="00D5789F">
        <w:rPr>
          <w:rFonts w:ascii="Times New Roman" w:hAnsi="Times New Roman"/>
          <w:sz w:val="24"/>
          <w:szCs w:val="24"/>
        </w:rPr>
        <w:t xml:space="preserve"> общей площадью</w:t>
      </w:r>
      <w:r>
        <w:rPr>
          <w:rFonts w:ascii="Times New Roman" w:hAnsi="Times New Roman"/>
          <w:sz w:val="24"/>
          <w:szCs w:val="24"/>
        </w:rPr>
        <w:t xml:space="preserve"> – 71,3073 га устанавливается </w:t>
      </w:r>
      <w:r w:rsidRPr="00FA7F8E">
        <w:rPr>
          <w:rFonts w:ascii="Times New Roman" w:hAnsi="Times New Roman"/>
          <w:sz w:val="24"/>
          <w:szCs w:val="24"/>
        </w:rPr>
        <w:t>на межселенной территории</w:t>
      </w:r>
      <w:r>
        <w:rPr>
          <w:rFonts w:ascii="Times New Roman" w:hAnsi="Times New Roman"/>
          <w:sz w:val="24"/>
          <w:szCs w:val="24"/>
        </w:rPr>
        <w:t xml:space="preserve"> </w:t>
      </w:r>
      <w:r w:rsidRPr="00385FDD">
        <w:rPr>
          <w:rFonts w:ascii="Times New Roman" w:hAnsi="Times New Roman"/>
          <w:sz w:val="24"/>
          <w:szCs w:val="24"/>
        </w:rPr>
        <w:t>и территории Усть-Юганского сельского поселения</w:t>
      </w:r>
      <w:r w:rsidRPr="00FA7F8E">
        <w:rPr>
          <w:rFonts w:ascii="Times New Roman" w:hAnsi="Times New Roman"/>
          <w:sz w:val="24"/>
          <w:szCs w:val="24"/>
        </w:rPr>
        <w:t xml:space="preserve"> </w:t>
      </w:r>
      <w:r w:rsidRPr="00A236C7">
        <w:rPr>
          <w:rFonts w:ascii="Times New Roman" w:hAnsi="Times New Roman"/>
          <w:sz w:val="24"/>
          <w:szCs w:val="24"/>
        </w:rPr>
        <w:t>Ханты-Мансийского автономного округа – Югры</w:t>
      </w:r>
      <w:r w:rsidRPr="00D5789F">
        <w:rPr>
          <w:rFonts w:ascii="Times New Roman" w:hAnsi="Times New Roman"/>
          <w:sz w:val="24"/>
          <w:szCs w:val="24"/>
        </w:rPr>
        <w:t xml:space="preserve"> в Нефтеюганском районе</w:t>
      </w:r>
      <w:r w:rsidRPr="00FA7F8E">
        <w:rPr>
          <w:rFonts w:ascii="Times New Roman" w:hAnsi="Times New Roman"/>
          <w:sz w:val="24"/>
          <w:szCs w:val="24"/>
        </w:rPr>
        <w:t xml:space="preserve"> в границах земель </w:t>
      </w:r>
      <w:r w:rsidRPr="00D5789F">
        <w:rPr>
          <w:rFonts w:ascii="Times New Roman" w:hAnsi="Times New Roman"/>
          <w:sz w:val="24"/>
          <w:szCs w:val="24"/>
        </w:rPr>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sz w:val="24"/>
          <w:szCs w:val="24"/>
        </w:rPr>
        <w:t>.</w:t>
      </w:r>
    </w:p>
    <w:p w:rsidR="006A286B" w:rsidRPr="00385FDD" w:rsidRDefault="006A286B" w:rsidP="006A286B">
      <w:pPr>
        <w:jc w:val="left"/>
        <w:rPr>
          <w:rFonts w:ascii="Times New Roman" w:hAnsi="Times New Roman"/>
          <w:sz w:val="24"/>
          <w:szCs w:val="24"/>
        </w:rPr>
      </w:pPr>
      <w:r w:rsidRPr="00385FDD">
        <w:rPr>
          <w:rFonts w:ascii="Times New Roman" w:hAnsi="Times New Roman"/>
          <w:sz w:val="24"/>
          <w:szCs w:val="24"/>
        </w:rPr>
        <w:t xml:space="preserve">Ближайшими населенными пунктами являются: г. Пыть-Ях в 20 км на юг, </w:t>
      </w:r>
    </w:p>
    <w:p w:rsidR="006A286B" w:rsidRPr="00385FDD" w:rsidRDefault="006A286B" w:rsidP="006A286B">
      <w:pPr>
        <w:ind w:firstLine="0"/>
        <w:jc w:val="left"/>
        <w:rPr>
          <w:rFonts w:ascii="Times New Roman" w:hAnsi="Times New Roman"/>
          <w:spacing w:val="-20"/>
          <w:sz w:val="24"/>
          <w:szCs w:val="24"/>
        </w:rPr>
      </w:pPr>
      <w:r w:rsidRPr="00385FDD">
        <w:rPr>
          <w:rFonts w:ascii="Times New Roman" w:hAnsi="Times New Roman"/>
          <w:spacing w:val="2"/>
          <w:sz w:val="24"/>
          <w:szCs w:val="24"/>
        </w:rPr>
        <w:t>г. Нефтеюганск  в 25 км на северо-запад</w:t>
      </w:r>
      <w:r w:rsidRPr="00385FDD">
        <w:rPr>
          <w:rFonts w:ascii="Times New Roman" w:hAnsi="Times New Roman"/>
          <w:spacing w:val="-20"/>
          <w:sz w:val="24"/>
          <w:szCs w:val="24"/>
        </w:rPr>
        <w:t>.</w:t>
      </w:r>
    </w:p>
    <w:p w:rsidR="006A286B" w:rsidRPr="006A286B" w:rsidRDefault="006A286B" w:rsidP="006A286B">
      <w:pPr>
        <w:keepNext/>
        <w:keepLines/>
        <w:tabs>
          <w:tab w:val="left" w:pos="567"/>
        </w:tabs>
        <w:spacing w:before="240" w:after="240"/>
        <w:ind w:firstLine="0"/>
        <w:jc w:val="center"/>
        <w:outlineLvl w:val="0"/>
        <w:rPr>
          <w:rFonts w:ascii="Times New Roman" w:eastAsiaTheme="majorEastAsia" w:hAnsi="Times New Roman"/>
          <w:b/>
          <w:bCs/>
          <w:sz w:val="24"/>
          <w:szCs w:val="24"/>
        </w:rPr>
      </w:pPr>
      <w:bookmarkStart w:id="7" w:name="_Toc514231052"/>
      <w:bookmarkStart w:id="8" w:name="_Toc518629854"/>
      <w:r w:rsidRPr="006A286B">
        <w:rPr>
          <w:rFonts w:ascii="Times New Roman" w:eastAsiaTheme="majorEastAsia" w:hAnsi="Times New Roman"/>
          <w:b/>
          <w:bCs/>
          <w:sz w:val="24"/>
          <w:szCs w:val="24"/>
        </w:rPr>
        <w:lastRenderedPageBreak/>
        <w:t>1.2.1.</w:t>
      </w:r>
      <w:r w:rsidRPr="006A286B">
        <w:rPr>
          <w:rFonts w:ascii="Times New Roman" w:eastAsiaTheme="majorEastAsia" w:hAnsi="Times New Roman"/>
          <w:b/>
          <w:bCs/>
          <w:sz w:val="24"/>
          <w:szCs w:val="24"/>
        </w:rPr>
        <w:tab/>
        <w:t>Перечень планируемых к размещению объектов капитального строительства регионального значения и их характеристики (функциональное назначение, состав, этажность, общая площадь, строительный объем, площадь застройки)</w:t>
      </w:r>
      <w:bookmarkEnd w:id="7"/>
      <w:bookmarkEnd w:id="8"/>
    </w:p>
    <w:p w:rsidR="00A95250" w:rsidRPr="00385FDD" w:rsidRDefault="00A95250" w:rsidP="00A95250">
      <w:pPr>
        <w:widowControl w:val="0"/>
        <w:overflowPunct w:val="0"/>
        <w:autoSpaceDE w:val="0"/>
        <w:autoSpaceDN w:val="0"/>
        <w:adjustRightInd w:val="0"/>
        <w:spacing w:before="200"/>
        <w:ind w:right="102"/>
        <w:rPr>
          <w:rFonts w:ascii="Times New Roman" w:hAnsi="Times New Roman"/>
          <w:sz w:val="24"/>
          <w:szCs w:val="24"/>
        </w:rPr>
      </w:pPr>
      <w:r w:rsidRPr="00385FDD">
        <w:rPr>
          <w:rFonts w:ascii="Times New Roman" w:hAnsi="Times New Roman"/>
          <w:sz w:val="24"/>
          <w:szCs w:val="24"/>
        </w:rPr>
        <w:t>Проектной документацией предусмотрено строительство промысловых трубопроводов:</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firstLine="992"/>
        <w:rPr>
          <w:rFonts w:ascii="Times New Roman" w:hAnsi="Times New Roman"/>
          <w:sz w:val="24"/>
          <w:szCs w:val="24"/>
        </w:rPr>
      </w:pPr>
      <w:r w:rsidRPr="00385FDD">
        <w:rPr>
          <w:rFonts w:ascii="Times New Roman" w:hAnsi="Times New Roman"/>
          <w:sz w:val="24"/>
          <w:szCs w:val="24"/>
        </w:rPr>
        <w:t>Нефтегазосборные сети Куст № 30 - т.вр. куст № 30;</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firstLine="992"/>
        <w:rPr>
          <w:rFonts w:ascii="Times New Roman" w:hAnsi="Times New Roman"/>
          <w:sz w:val="24"/>
          <w:szCs w:val="24"/>
        </w:rPr>
      </w:pPr>
      <w:r w:rsidRPr="00385FDD">
        <w:rPr>
          <w:rFonts w:ascii="Times New Roman" w:hAnsi="Times New Roman"/>
          <w:sz w:val="24"/>
          <w:szCs w:val="24"/>
        </w:rPr>
        <w:t>Высоконапорный водовод т.вр. куст № 30 - Куст № 30;</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firstLine="992"/>
        <w:rPr>
          <w:rFonts w:ascii="Times New Roman" w:hAnsi="Times New Roman"/>
          <w:sz w:val="24"/>
          <w:szCs w:val="24"/>
        </w:rPr>
      </w:pPr>
      <w:r w:rsidRPr="00385FDD">
        <w:rPr>
          <w:rFonts w:ascii="Times New Roman" w:hAnsi="Times New Roman"/>
          <w:sz w:val="24"/>
          <w:szCs w:val="24"/>
        </w:rPr>
        <w:t>Нефтегазосборные сети Куст № 43 - т.вр. узел № 1;</w:t>
      </w:r>
    </w:p>
    <w:p w:rsidR="00A95250" w:rsidRPr="00385FDD" w:rsidRDefault="00A95250" w:rsidP="00A95250">
      <w:pPr>
        <w:pStyle w:val="af0"/>
        <w:widowControl w:val="0"/>
        <w:numPr>
          <w:ilvl w:val="0"/>
          <w:numId w:val="3"/>
        </w:numPr>
        <w:tabs>
          <w:tab w:val="left" w:pos="993"/>
        </w:tabs>
        <w:overflowPunct w:val="0"/>
        <w:autoSpaceDE w:val="0"/>
        <w:autoSpaceDN w:val="0"/>
        <w:adjustRightInd w:val="0"/>
        <w:ind w:left="0" w:firstLine="992"/>
        <w:rPr>
          <w:rFonts w:ascii="Times New Roman" w:hAnsi="Times New Roman"/>
          <w:sz w:val="24"/>
          <w:szCs w:val="24"/>
        </w:rPr>
      </w:pPr>
      <w:r w:rsidRPr="00385FDD">
        <w:rPr>
          <w:rFonts w:ascii="Times New Roman" w:hAnsi="Times New Roman"/>
          <w:sz w:val="24"/>
          <w:szCs w:val="24"/>
        </w:rPr>
        <w:t>Высоконапорный водовод т.вр. узел № 4 – Куст № 43.</w:t>
      </w:r>
    </w:p>
    <w:p w:rsidR="00A95250" w:rsidRPr="00385FDD" w:rsidRDefault="00A95250" w:rsidP="00A95250">
      <w:pPr>
        <w:spacing w:line="336" w:lineRule="auto"/>
        <w:rPr>
          <w:rFonts w:ascii="Times New Roman" w:hAnsi="Times New Roman"/>
          <w:sz w:val="24"/>
          <w:szCs w:val="24"/>
        </w:rPr>
      </w:pPr>
      <w:r w:rsidRPr="00385FDD">
        <w:rPr>
          <w:rFonts w:ascii="Times New Roman" w:hAnsi="Times New Roman"/>
          <w:sz w:val="24"/>
          <w:szCs w:val="24"/>
        </w:rPr>
        <w:t xml:space="preserve">Основные характеристики проектируемых промысловых трубопроводов приведены в таблице </w:t>
      </w:r>
      <w:r w:rsidR="005F750B">
        <w:rPr>
          <w:rFonts w:ascii="Times New Roman" w:hAnsi="Times New Roman"/>
          <w:sz w:val="24"/>
          <w:szCs w:val="24"/>
        </w:rPr>
        <w:t>1</w:t>
      </w:r>
      <w:r w:rsidRPr="00385FDD">
        <w:rPr>
          <w:rFonts w:ascii="Times New Roman" w:hAnsi="Times New Roman"/>
          <w:sz w:val="24"/>
          <w:szCs w:val="24"/>
        </w:rPr>
        <w:t>.</w:t>
      </w:r>
      <w:r w:rsidR="005F750B">
        <w:rPr>
          <w:rFonts w:ascii="Times New Roman" w:hAnsi="Times New Roman"/>
          <w:sz w:val="24"/>
          <w:szCs w:val="24"/>
        </w:rPr>
        <w:t>2</w:t>
      </w:r>
      <w:r w:rsidR="00855B2E" w:rsidRPr="00385FDD">
        <w:rPr>
          <w:rFonts w:ascii="Times New Roman" w:hAnsi="Times New Roman"/>
          <w:sz w:val="24"/>
          <w:szCs w:val="24"/>
        </w:rPr>
        <w:t>.1.</w:t>
      </w:r>
      <w:r w:rsidR="005F750B">
        <w:rPr>
          <w:rFonts w:ascii="Times New Roman" w:hAnsi="Times New Roman"/>
          <w:sz w:val="24"/>
          <w:szCs w:val="24"/>
        </w:rPr>
        <w:t>1.</w:t>
      </w:r>
    </w:p>
    <w:p w:rsidR="00A95250" w:rsidRPr="00385FDD" w:rsidRDefault="00A95250" w:rsidP="00A95250">
      <w:pPr>
        <w:spacing w:line="336" w:lineRule="auto"/>
        <w:ind w:firstLine="0"/>
        <w:jc w:val="right"/>
        <w:rPr>
          <w:rFonts w:ascii="Times New Roman" w:hAnsi="Times New Roman"/>
          <w:sz w:val="24"/>
          <w:szCs w:val="24"/>
        </w:rPr>
      </w:pPr>
      <w:r w:rsidRPr="00385FDD">
        <w:rPr>
          <w:rFonts w:ascii="Times New Roman" w:hAnsi="Times New Roman"/>
          <w:sz w:val="24"/>
          <w:szCs w:val="24"/>
        </w:rPr>
        <w:t xml:space="preserve">Таблица </w:t>
      </w:r>
      <w:r w:rsidR="005F750B">
        <w:rPr>
          <w:rFonts w:ascii="Times New Roman" w:hAnsi="Times New Roman"/>
          <w:sz w:val="24"/>
          <w:szCs w:val="24"/>
        </w:rPr>
        <w:t>1.</w:t>
      </w:r>
      <w:r w:rsidR="00855B2E" w:rsidRPr="00385FDD">
        <w:rPr>
          <w:rFonts w:ascii="Times New Roman" w:hAnsi="Times New Roman"/>
          <w:sz w:val="24"/>
          <w:szCs w:val="24"/>
        </w:rPr>
        <w:t>2</w:t>
      </w:r>
      <w:r w:rsidRPr="00385FDD">
        <w:rPr>
          <w:rFonts w:ascii="Times New Roman" w:hAnsi="Times New Roman"/>
          <w:sz w:val="24"/>
          <w:szCs w:val="24"/>
        </w:rPr>
        <w:t>.1.1</w:t>
      </w:r>
    </w:p>
    <w:p w:rsidR="00A95250" w:rsidRPr="00385FDD" w:rsidRDefault="00A95250" w:rsidP="00A95250">
      <w:pPr>
        <w:spacing w:line="336" w:lineRule="auto"/>
        <w:ind w:firstLine="0"/>
        <w:jc w:val="center"/>
        <w:rPr>
          <w:rFonts w:ascii="Times New Roman" w:hAnsi="Times New Roman"/>
          <w:sz w:val="24"/>
          <w:szCs w:val="24"/>
        </w:rPr>
      </w:pPr>
      <w:r w:rsidRPr="00385FDD">
        <w:rPr>
          <w:rFonts w:ascii="Times New Roman" w:hAnsi="Times New Roman"/>
          <w:sz w:val="24"/>
          <w:szCs w:val="24"/>
        </w:rPr>
        <w:t>Характеристики проектируемых промысловых трубопроводов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20"/>
        <w:gridCol w:w="1768"/>
        <w:gridCol w:w="1888"/>
      </w:tblGrid>
      <w:tr w:rsidR="00A95250" w:rsidRPr="00385FDD" w:rsidTr="003254A9">
        <w:trPr>
          <w:trHeight w:val="231"/>
        </w:trPr>
        <w:tc>
          <w:tcPr>
            <w:tcW w:w="3091" w:type="pct"/>
            <w:vAlign w:val="center"/>
          </w:tcPr>
          <w:p w:rsidR="00A95250" w:rsidRPr="00385FDD" w:rsidRDefault="00A95250" w:rsidP="003254A9">
            <w:pPr>
              <w:spacing w:line="276" w:lineRule="auto"/>
              <w:ind w:right="-108" w:firstLine="0"/>
              <w:jc w:val="center"/>
              <w:rPr>
                <w:rFonts w:ascii="Times New Roman" w:hAnsi="Times New Roman"/>
                <w:sz w:val="24"/>
                <w:szCs w:val="24"/>
              </w:rPr>
            </w:pPr>
            <w:r w:rsidRPr="00385FDD">
              <w:rPr>
                <w:rFonts w:ascii="Times New Roman" w:hAnsi="Times New Roman"/>
                <w:sz w:val="24"/>
                <w:szCs w:val="24"/>
              </w:rPr>
              <w:t>Трубопроводы</w:t>
            </w:r>
          </w:p>
        </w:tc>
        <w:tc>
          <w:tcPr>
            <w:tcW w:w="923" w:type="pct"/>
            <w:tcMar>
              <w:left w:w="28" w:type="dxa"/>
              <w:right w:w="28" w:type="dxa"/>
            </w:tcMar>
            <w:vAlign w:val="center"/>
          </w:tcPr>
          <w:p w:rsidR="00A95250" w:rsidRPr="00385FDD" w:rsidRDefault="00A95250" w:rsidP="003254A9">
            <w:pPr>
              <w:spacing w:line="276" w:lineRule="auto"/>
              <w:ind w:left="-28" w:right="-28" w:firstLine="0"/>
              <w:jc w:val="center"/>
              <w:rPr>
                <w:rFonts w:ascii="Times New Roman" w:hAnsi="Times New Roman"/>
                <w:sz w:val="24"/>
                <w:szCs w:val="24"/>
              </w:rPr>
            </w:pPr>
            <w:r w:rsidRPr="00385FDD">
              <w:rPr>
                <w:rFonts w:ascii="Times New Roman" w:hAnsi="Times New Roman"/>
                <w:sz w:val="24"/>
                <w:szCs w:val="24"/>
              </w:rPr>
              <w:t>Диаметр и толщина стенки трубы, мм</w:t>
            </w:r>
          </w:p>
        </w:tc>
        <w:tc>
          <w:tcPr>
            <w:tcW w:w="986" w:type="pct"/>
            <w:vAlign w:val="center"/>
          </w:tcPr>
          <w:p w:rsidR="00A95250" w:rsidRPr="00385FDD" w:rsidRDefault="00A95250" w:rsidP="003254A9">
            <w:pPr>
              <w:spacing w:line="276" w:lineRule="auto"/>
              <w:ind w:left="-108" w:right="-144" w:firstLine="0"/>
              <w:jc w:val="center"/>
              <w:rPr>
                <w:rFonts w:ascii="Times New Roman" w:hAnsi="Times New Roman"/>
                <w:sz w:val="24"/>
                <w:szCs w:val="24"/>
              </w:rPr>
            </w:pPr>
            <w:r w:rsidRPr="00385FDD">
              <w:rPr>
                <w:rFonts w:ascii="Times New Roman" w:hAnsi="Times New Roman"/>
                <w:sz w:val="24"/>
                <w:szCs w:val="24"/>
              </w:rPr>
              <w:t>Протяженность, м</w:t>
            </w:r>
          </w:p>
        </w:tc>
      </w:tr>
      <w:tr w:rsidR="00A95250" w:rsidRPr="00385FDD" w:rsidTr="003254A9">
        <w:tc>
          <w:tcPr>
            <w:tcW w:w="5000" w:type="pct"/>
            <w:gridSpan w:val="3"/>
            <w:tcBorders>
              <w:bottom w:val="single" w:sz="4" w:space="0" w:color="000000"/>
            </w:tcBorders>
            <w:vAlign w:val="center"/>
          </w:tcPr>
          <w:p w:rsidR="00A95250" w:rsidRPr="00385FDD" w:rsidRDefault="00A95250" w:rsidP="003254A9">
            <w:pPr>
              <w:spacing w:line="228" w:lineRule="auto"/>
              <w:ind w:right="-144" w:firstLine="0"/>
              <w:jc w:val="center"/>
              <w:rPr>
                <w:rFonts w:ascii="Times New Roman" w:hAnsi="Times New Roman"/>
                <w:sz w:val="24"/>
                <w:szCs w:val="24"/>
              </w:rPr>
            </w:pPr>
            <w:r w:rsidRPr="00385FDD">
              <w:rPr>
                <w:rFonts w:ascii="Times New Roman" w:hAnsi="Times New Roman"/>
                <w:sz w:val="24"/>
                <w:szCs w:val="24"/>
              </w:rPr>
              <w:t>Омбинское месторождение</w:t>
            </w:r>
          </w:p>
        </w:tc>
      </w:tr>
      <w:tr w:rsidR="00A95250" w:rsidRPr="00385FDD" w:rsidTr="003254A9">
        <w:trPr>
          <w:trHeight w:val="345"/>
        </w:trPr>
        <w:tc>
          <w:tcPr>
            <w:tcW w:w="3091" w:type="pct"/>
            <w:tcBorders>
              <w:bottom w:val="single" w:sz="4" w:space="0" w:color="000000"/>
            </w:tcBorders>
          </w:tcPr>
          <w:p w:rsidR="00A95250" w:rsidRPr="00385FDD" w:rsidRDefault="00A95250" w:rsidP="003254A9">
            <w:pPr>
              <w:widowControl w:val="0"/>
              <w:tabs>
                <w:tab w:val="left" w:pos="993"/>
              </w:tabs>
              <w:overflowPunct w:val="0"/>
              <w:autoSpaceDE w:val="0"/>
              <w:autoSpaceDN w:val="0"/>
              <w:adjustRightInd w:val="0"/>
              <w:ind w:firstLine="0"/>
              <w:rPr>
                <w:rFonts w:ascii="Times New Roman" w:hAnsi="Times New Roman"/>
                <w:sz w:val="24"/>
                <w:szCs w:val="24"/>
              </w:rPr>
            </w:pPr>
            <w:r w:rsidRPr="00385FDD">
              <w:rPr>
                <w:rFonts w:ascii="Times New Roman" w:hAnsi="Times New Roman"/>
                <w:sz w:val="24"/>
                <w:szCs w:val="24"/>
              </w:rPr>
              <w:t>Нефтегазосборные сети Куст № 30 - т.вр. куст № 30</w:t>
            </w:r>
          </w:p>
        </w:tc>
        <w:tc>
          <w:tcPr>
            <w:tcW w:w="923" w:type="pct"/>
            <w:tcMar>
              <w:left w:w="28" w:type="dxa"/>
              <w:right w:w="28" w:type="dxa"/>
            </w:tcMar>
            <w:vAlign w:val="bottom"/>
          </w:tcPr>
          <w:p w:rsidR="00A95250" w:rsidRPr="00385FDD" w:rsidRDefault="00A95250" w:rsidP="003254A9">
            <w:pPr>
              <w:pStyle w:val="afd"/>
              <w:widowControl/>
              <w:spacing w:before="0" w:line="276" w:lineRule="auto"/>
              <w:ind w:right="114"/>
              <w:rPr>
                <w:rFonts w:ascii="Times New Roman" w:eastAsia="Calibri" w:hAnsi="Times New Roman"/>
                <w:sz w:val="24"/>
                <w:szCs w:val="24"/>
                <w:lang w:eastAsia="en-US"/>
              </w:rPr>
            </w:pPr>
            <w:r w:rsidRPr="00385FDD">
              <w:rPr>
                <w:rFonts w:ascii="Times New Roman" w:eastAsia="Calibri" w:hAnsi="Times New Roman"/>
                <w:sz w:val="24"/>
                <w:szCs w:val="24"/>
                <w:lang w:eastAsia="en-US"/>
              </w:rPr>
              <w:t>159х7</w:t>
            </w:r>
          </w:p>
        </w:tc>
        <w:tc>
          <w:tcPr>
            <w:tcW w:w="986" w:type="pct"/>
            <w:vAlign w:val="center"/>
          </w:tcPr>
          <w:p w:rsidR="00A95250" w:rsidRPr="00385FDD" w:rsidRDefault="00A95250" w:rsidP="003254A9">
            <w:pPr>
              <w:spacing w:line="228" w:lineRule="auto"/>
              <w:ind w:right="-113" w:firstLine="0"/>
              <w:jc w:val="center"/>
              <w:rPr>
                <w:rFonts w:ascii="Times New Roman" w:hAnsi="Times New Roman"/>
                <w:sz w:val="24"/>
                <w:szCs w:val="24"/>
              </w:rPr>
            </w:pPr>
            <w:r w:rsidRPr="00385FDD">
              <w:rPr>
                <w:rFonts w:ascii="Times New Roman" w:hAnsi="Times New Roman"/>
                <w:sz w:val="24"/>
                <w:szCs w:val="24"/>
              </w:rPr>
              <w:t>3353</w:t>
            </w:r>
          </w:p>
        </w:tc>
      </w:tr>
      <w:tr w:rsidR="00A95250" w:rsidRPr="00385FDD" w:rsidTr="003254A9">
        <w:trPr>
          <w:trHeight w:val="345"/>
        </w:trPr>
        <w:tc>
          <w:tcPr>
            <w:tcW w:w="3091" w:type="pct"/>
          </w:tcPr>
          <w:p w:rsidR="00A95250" w:rsidRPr="00385FDD" w:rsidRDefault="00A95250" w:rsidP="003254A9">
            <w:pPr>
              <w:widowControl w:val="0"/>
              <w:tabs>
                <w:tab w:val="left" w:pos="993"/>
              </w:tabs>
              <w:overflowPunct w:val="0"/>
              <w:autoSpaceDE w:val="0"/>
              <w:autoSpaceDN w:val="0"/>
              <w:adjustRightInd w:val="0"/>
              <w:ind w:firstLine="0"/>
              <w:rPr>
                <w:rFonts w:ascii="Times New Roman" w:hAnsi="Times New Roman"/>
                <w:sz w:val="24"/>
                <w:szCs w:val="24"/>
              </w:rPr>
            </w:pPr>
            <w:r w:rsidRPr="00385FDD">
              <w:rPr>
                <w:rFonts w:ascii="Times New Roman" w:hAnsi="Times New Roman"/>
                <w:sz w:val="24"/>
                <w:szCs w:val="24"/>
              </w:rPr>
              <w:t>Высоконапорный водовод т.вр. куст № 30 - Куст № 30;</w:t>
            </w:r>
          </w:p>
        </w:tc>
        <w:tc>
          <w:tcPr>
            <w:tcW w:w="923" w:type="pct"/>
            <w:tcMar>
              <w:left w:w="28" w:type="dxa"/>
              <w:right w:w="28" w:type="dxa"/>
            </w:tcMar>
            <w:vAlign w:val="bottom"/>
          </w:tcPr>
          <w:p w:rsidR="00A95250" w:rsidRPr="00385FDD" w:rsidRDefault="00A95250" w:rsidP="003254A9">
            <w:pPr>
              <w:pStyle w:val="afd"/>
              <w:widowControl/>
              <w:spacing w:before="0" w:line="276" w:lineRule="auto"/>
              <w:ind w:right="114"/>
              <w:rPr>
                <w:rFonts w:ascii="Times New Roman" w:eastAsia="Calibri" w:hAnsi="Times New Roman"/>
                <w:sz w:val="24"/>
                <w:szCs w:val="24"/>
                <w:lang w:eastAsia="en-US"/>
              </w:rPr>
            </w:pPr>
            <w:r w:rsidRPr="00385FDD">
              <w:rPr>
                <w:rFonts w:ascii="Times New Roman" w:eastAsia="Calibri" w:hAnsi="Times New Roman"/>
                <w:sz w:val="24"/>
                <w:szCs w:val="24"/>
                <w:lang w:eastAsia="en-US"/>
              </w:rPr>
              <w:t>168х16</w:t>
            </w:r>
          </w:p>
        </w:tc>
        <w:tc>
          <w:tcPr>
            <w:tcW w:w="986" w:type="pct"/>
            <w:vAlign w:val="center"/>
          </w:tcPr>
          <w:p w:rsidR="00A95250" w:rsidRPr="00385FDD" w:rsidRDefault="00A95250" w:rsidP="003254A9">
            <w:pPr>
              <w:spacing w:line="228" w:lineRule="auto"/>
              <w:ind w:right="-113" w:firstLine="0"/>
              <w:jc w:val="center"/>
              <w:rPr>
                <w:rFonts w:ascii="Times New Roman" w:hAnsi="Times New Roman"/>
                <w:sz w:val="24"/>
                <w:szCs w:val="24"/>
              </w:rPr>
            </w:pPr>
            <w:r w:rsidRPr="00385FDD">
              <w:rPr>
                <w:rFonts w:ascii="Times New Roman" w:hAnsi="Times New Roman"/>
                <w:sz w:val="24"/>
                <w:szCs w:val="24"/>
              </w:rPr>
              <w:t>3375</w:t>
            </w:r>
          </w:p>
        </w:tc>
      </w:tr>
      <w:tr w:rsidR="00A95250" w:rsidRPr="00385FDD" w:rsidTr="003254A9">
        <w:trPr>
          <w:trHeight w:val="345"/>
        </w:trPr>
        <w:tc>
          <w:tcPr>
            <w:tcW w:w="3091" w:type="pct"/>
          </w:tcPr>
          <w:p w:rsidR="00A95250" w:rsidRPr="00385FDD" w:rsidRDefault="00A95250" w:rsidP="003254A9">
            <w:pPr>
              <w:widowControl w:val="0"/>
              <w:tabs>
                <w:tab w:val="left" w:pos="993"/>
              </w:tabs>
              <w:overflowPunct w:val="0"/>
              <w:autoSpaceDE w:val="0"/>
              <w:autoSpaceDN w:val="0"/>
              <w:adjustRightInd w:val="0"/>
              <w:ind w:firstLine="0"/>
              <w:rPr>
                <w:rFonts w:ascii="Times New Roman" w:hAnsi="Times New Roman"/>
                <w:sz w:val="24"/>
                <w:szCs w:val="24"/>
              </w:rPr>
            </w:pPr>
            <w:r w:rsidRPr="00385FDD">
              <w:rPr>
                <w:rFonts w:ascii="Times New Roman" w:hAnsi="Times New Roman"/>
                <w:sz w:val="24"/>
                <w:szCs w:val="24"/>
              </w:rPr>
              <w:t>Нефтегазосборные сети Куст № 43 - т.вр. узел № 1;</w:t>
            </w:r>
          </w:p>
        </w:tc>
        <w:tc>
          <w:tcPr>
            <w:tcW w:w="923" w:type="pct"/>
            <w:tcMar>
              <w:left w:w="28" w:type="dxa"/>
              <w:right w:w="28" w:type="dxa"/>
            </w:tcMar>
            <w:vAlign w:val="bottom"/>
          </w:tcPr>
          <w:p w:rsidR="00A95250" w:rsidRPr="00385FDD" w:rsidRDefault="00A95250" w:rsidP="003254A9">
            <w:pPr>
              <w:pStyle w:val="afd"/>
              <w:widowControl/>
              <w:spacing w:before="0" w:line="276" w:lineRule="auto"/>
              <w:ind w:right="114"/>
              <w:rPr>
                <w:rFonts w:ascii="Times New Roman" w:eastAsia="Calibri" w:hAnsi="Times New Roman"/>
                <w:sz w:val="24"/>
                <w:szCs w:val="24"/>
                <w:lang w:eastAsia="en-US"/>
              </w:rPr>
            </w:pPr>
            <w:r w:rsidRPr="00385FDD">
              <w:rPr>
                <w:rFonts w:ascii="Times New Roman" w:eastAsia="Calibri" w:hAnsi="Times New Roman"/>
                <w:sz w:val="24"/>
                <w:szCs w:val="24"/>
                <w:lang w:eastAsia="en-US"/>
              </w:rPr>
              <w:t>159х7</w:t>
            </w:r>
          </w:p>
        </w:tc>
        <w:tc>
          <w:tcPr>
            <w:tcW w:w="986" w:type="pct"/>
            <w:vAlign w:val="center"/>
          </w:tcPr>
          <w:p w:rsidR="00A95250" w:rsidRPr="00385FDD" w:rsidRDefault="00A95250" w:rsidP="003254A9">
            <w:pPr>
              <w:spacing w:line="228" w:lineRule="auto"/>
              <w:ind w:right="-113" w:firstLine="0"/>
              <w:jc w:val="center"/>
              <w:rPr>
                <w:rFonts w:ascii="Times New Roman" w:hAnsi="Times New Roman"/>
                <w:sz w:val="24"/>
                <w:szCs w:val="24"/>
              </w:rPr>
            </w:pPr>
            <w:r w:rsidRPr="00385FDD">
              <w:rPr>
                <w:rFonts w:ascii="Times New Roman" w:hAnsi="Times New Roman"/>
                <w:sz w:val="24"/>
                <w:szCs w:val="24"/>
              </w:rPr>
              <w:t>1545</w:t>
            </w:r>
          </w:p>
        </w:tc>
      </w:tr>
      <w:tr w:rsidR="00A95250" w:rsidRPr="00385FDD" w:rsidTr="003254A9">
        <w:trPr>
          <w:trHeight w:val="345"/>
        </w:trPr>
        <w:tc>
          <w:tcPr>
            <w:tcW w:w="3091" w:type="pct"/>
          </w:tcPr>
          <w:p w:rsidR="00A95250" w:rsidRPr="00385FDD" w:rsidRDefault="00A95250" w:rsidP="003254A9">
            <w:pPr>
              <w:widowControl w:val="0"/>
              <w:tabs>
                <w:tab w:val="left" w:pos="993"/>
              </w:tabs>
              <w:overflowPunct w:val="0"/>
              <w:autoSpaceDE w:val="0"/>
              <w:autoSpaceDN w:val="0"/>
              <w:adjustRightInd w:val="0"/>
              <w:ind w:firstLine="0"/>
              <w:rPr>
                <w:rFonts w:ascii="Times New Roman" w:hAnsi="Times New Roman"/>
                <w:sz w:val="24"/>
                <w:szCs w:val="24"/>
              </w:rPr>
            </w:pPr>
            <w:r w:rsidRPr="00385FDD">
              <w:rPr>
                <w:rFonts w:ascii="Times New Roman" w:hAnsi="Times New Roman"/>
                <w:sz w:val="24"/>
                <w:szCs w:val="24"/>
              </w:rPr>
              <w:t>Высоконапорный водовод т.вр. узел № 4 – Куст № 43.</w:t>
            </w:r>
          </w:p>
        </w:tc>
        <w:tc>
          <w:tcPr>
            <w:tcW w:w="923" w:type="pct"/>
            <w:tcMar>
              <w:left w:w="28" w:type="dxa"/>
              <w:right w:w="28" w:type="dxa"/>
            </w:tcMar>
            <w:vAlign w:val="bottom"/>
          </w:tcPr>
          <w:p w:rsidR="00A95250" w:rsidRPr="00385FDD" w:rsidRDefault="00A95250" w:rsidP="003254A9">
            <w:pPr>
              <w:pStyle w:val="afd"/>
              <w:widowControl/>
              <w:spacing w:before="0" w:line="276" w:lineRule="auto"/>
              <w:ind w:right="114"/>
              <w:rPr>
                <w:rFonts w:ascii="Times New Roman" w:eastAsia="Calibri" w:hAnsi="Times New Roman"/>
                <w:sz w:val="24"/>
                <w:szCs w:val="24"/>
                <w:lang w:eastAsia="en-US"/>
              </w:rPr>
            </w:pPr>
            <w:r w:rsidRPr="00385FDD">
              <w:rPr>
                <w:rFonts w:ascii="Times New Roman" w:eastAsia="Calibri" w:hAnsi="Times New Roman"/>
                <w:sz w:val="24"/>
                <w:szCs w:val="24"/>
                <w:lang w:eastAsia="en-US"/>
              </w:rPr>
              <w:t>168х16</w:t>
            </w:r>
          </w:p>
        </w:tc>
        <w:tc>
          <w:tcPr>
            <w:tcW w:w="986" w:type="pct"/>
            <w:vAlign w:val="center"/>
          </w:tcPr>
          <w:p w:rsidR="00A95250" w:rsidRPr="00385FDD" w:rsidRDefault="00A95250" w:rsidP="003254A9">
            <w:pPr>
              <w:spacing w:line="228" w:lineRule="auto"/>
              <w:ind w:right="-113" w:firstLine="0"/>
              <w:jc w:val="center"/>
              <w:rPr>
                <w:rFonts w:ascii="Times New Roman" w:hAnsi="Times New Roman"/>
                <w:sz w:val="24"/>
                <w:szCs w:val="24"/>
              </w:rPr>
            </w:pPr>
            <w:r w:rsidRPr="00385FDD">
              <w:rPr>
                <w:rFonts w:ascii="Times New Roman" w:hAnsi="Times New Roman"/>
                <w:sz w:val="24"/>
                <w:szCs w:val="24"/>
              </w:rPr>
              <w:t>1544</w:t>
            </w:r>
          </w:p>
        </w:tc>
      </w:tr>
    </w:tbl>
    <w:p w:rsidR="00A95250" w:rsidRPr="00385FDD" w:rsidRDefault="00A95250" w:rsidP="002818C8">
      <w:pPr>
        <w:widowControl w:val="0"/>
        <w:overflowPunct w:val="0"/>
        <w:autoSpaceDE w:val="0"/>
        <w:autoSpaceDN w:val="0"/>
        <w:adjustRightInd w:val="0"/>
        <w:spacing w:before="200" w:after="200"/>
        <w:ind w:right="102"/>
        <w:jc w:val="left"/>
        <w:rPr>
          <w:rFonts w:ascii="Times New Roman" w:hAnsi="Times New Roman"/>
          <w:i/>
          <w:sz w:val="24"/>
          <w:szCs w:val="24"/>
        </w:rPr>
      </w:pPr>
      <w:r w:rsidRPr="00385FDD">
        <w:rPr>
          <w:rFonts w:ascii="Times New Roman" w:hAnsi="Times New Roman"/>
          <w:i/>
          <w:noProof/>
          <w:sz w:val="24"/>
          <w:szCs w:val="24"/>
          <w:lang w:eastAsia="ru-RU"/>
        </w:rPr>
        <mc:AlternateContent>
          <mc:Choice Requires="wps">
            <w:drawing>
              <wp:anchor distT="0" distB="0" distL="114300" distR="114300" simplePos="0" relativeHeight="251698176" behindDoc="1" locked="0" layoutInCell="0" allowOverlap="1" wp14:anchorId="41C0CA3F" wp14:editId="1C1BA7A2">
                <wp:simplePos x="0" y="0"/>
                <wp:positionH relativeFrom="column">
                  <wp:posOffset>5715</wp:posOffset>
                </wp:positionH>
                <wp:positionV relativeFrom="paragraph">
                  <wp:posOffset>-2841625</wp:posOffset>
                </wp:positionV>
                <wp:extent cx="2088515" cy="0"/>
                <wp:effectExtent l="12065" t="6350" r="13970" b="1270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851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 o:spid="_x0000_s1026" style="position:absolute;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23.75pt" to="164.9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699200" behindDoc="1" locked="0" layoutInCell="0" allowOverlap="1" wp14:anchorId="6BFAB609" wp14:editId="0C265C5A">
                <wp:simplePos x="0" y="0"/>
                <wp:positionH relativeFrom="column">
                  <wp:posOffset>2103120</wp:posOffset>
                </wp:positionH>
                <wp:positionV relativeFrom="paragraph">
                  <wp:posOffset>-2841625</wp:posOffset>
                </wp:positionV>
                <wp:extent cx="619760" cy="0"/>
                <wp:effectExtent l="13970" t="6350" r="13970" b="1270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760"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 o:spid="_x0000_s1026" style="position:absolute;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6pt,-223.75pt" to="214.4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0224" behindDoc="1" locked="0" layoutInCell="0" allowOverlap="1" wp14:anchorId="36B19D85" wp14:editId="56F4D354">
                <wp:simplePos x="0" y="0"/>
                <wp:positionH relativeFrom="column">
                  <wp:posOffset>2728595</wp:posOffset>
                </wp:positionH>
                <wp:positionV relativeFrom="paragraph">
                  <wp:posOffset>-2842895</wp:posOffset>
                </wp:positionV>
                <wp:extent cx="814070" cy="0"/>
                <wp:effectExtent l="10795" t="5080" r="13335" b="1397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4070" cy="0"/>
                        </a:xfrm>
                        <a:prstGeom prst="line">
                          <a:avLst/>
                        </a:prstGeom>
                        <a:noFill/>
                        <a:ln w="381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1" o:spid="_x0000_s1026" style="position:absolute;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85pt,-223.85pt" to="278.95pt,-2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" o:allowincell="f" strokecolor="white" strokeweight=".3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1248" behindDoc="1" locked="0" layoutInCell="0" allowOverlap="1" wp14:anchorId="095C1975" wp14:editId="2D494C1C">
                <wp:simplePos x="0" y="0"/>
                <wp:positionH relativeFrom="column">
                  <wp:posOffset>3539490</wp:posOffset>
                </wp:positionH>
                <wp:positionV relativeFrom="paragraph">
                  <wp:posOffset>-2852420</wp:posOffset>
                </wp:positionV>
                <wp:extent cx="12700" cy="12700"/>
                <wp:effectExtent l="2540" t="0" r="3810" b="1270"/>
                <wp:wrapNone/>
                <wp:docPr id="33" name="Прямоугольник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3" o:spid="_x0000_s1026" style="position:absolute;margin-left:278.7pt;margin-top:-224.6pt;width:1pt;height:1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" o:allowincell="f" fillcolor="black" stroked="f"/>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2272" behindDoc="1" locked="0" layoutInCell="0" allowOverlap="1" wp14:anchorId="6FF9A742" wp14:editId="57928E0E">
                <wp:simplePos x="0" y="0"/>
                <wp:positionH relativeFrom="column">
                  <wp:posOffset>3549015</wp:posOffset>
                </wp:positionH>
                <wp:positionV relativeFrom="paragraph">
                  <wp:posOffset>-2841625</wp:posOffset>
                </wp:positionV>
                <wp:extent cx="1063625" cy="0"/>
                <wp:effectExtent l="12065" t="6350" r="10160" b="1270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362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45pt,-223.75pt" to="363.2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3296" behindDoc="1" locked="0" layoutInCell="0" allowOverlap="1" wp14:anchorId="2C608B53" wp14:editId="0ECDB9A2">
                <wp:simplePos x="0" y="0"/>
                <wp:positionH relativeFrom="column">
                  <wp:posOffset>4621530</wp:posOffset>
                </wp:positionH>
                <wp:positionV relativeFrom="paragraph">
                  <wp:posOffset>-2841625</wp:posOffset>
                </wp:positionV>
                <wp:extent cx="711835" cy="0"/>
                <wp:effectExtent l="8255" t="6350" r="13335" b="1270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223.75pt" to="419.95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4320" behindDoc="1" locked="0" layoutInCell="0" allowOverlap="1" wp14:anchorId="05574476" wp14:editId="7FEA16B7">
                <wp:simplePos x="0" y="0"/>
                <wp:positionH relativeFrom="column">
                  <wp:posOffset>5342890</wp:posOffset>
                </wp:positionH>
                <wp:positionV relativeFrom="paragraph">
                  <wp:posOffset>-2841625</wp:posOffset>
                </wp:positionV>
                <wp:extent cx="620395" cy="0"/>
                <wp:effectExtent l="5715" t="6350" r="12065" b="1270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39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6"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0.7pt,-223.75pt" to="469.55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5344" behindDoc="1" locked="0" layoutInCell="0" allowOverlap="1" wp14:anchorId="52765EFE" wp14:editId="2227217F">
                <wp:simplePos x="0" y="0"/>
                <wp:positionH relativeFrom="column">
                  <wp:posOffset>5715</wp:posOffset>
                </wp:positionH>
                <wp:positionV relativeFrom="paragraph">
                  <wp:posOffset>-1524000</wp:posOffset>
                </wp:positionV>
                <wp:extent cx="5957570" cy="0"/>
                <wp:effectExtent l="12065" t="9525" r="12065" b="952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7570"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7"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20pt" to="469.55pt,-1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6368" behindDoc="1" locked="0" layoutInCell="0" allowOverlap="1" wp14:anchorId="523CDC34" wp14:editId="03D89348">
                <wp:simplePos x="0" y="0"/>
                <wp:positionH relativeFrom="column">
                  <wp:posOffset>4621530</wp:posOffset>
                </wp:positionH>
                <wp:positionV relativeFrom="paragraph">
                  <wp:posOffset>-1076960</wp:posOffset>
                </wp:positionV>
                <wp:extent cx="711835" cy="0"/>
                <wp:effectExtent l="8255" t="8890" r="13335" b="10160"/>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8"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84.8pt" to="419.95pt,-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7392" behindDoc="1" locked="0" layoutInCell="0" allowOverlap="1" wp14:anchorId="2696E336" wp14:editId="05974EFC">
                <wp:simplePos x="0" y="0"/>
                <wp:positionH relativeFrom="column">
                  <wp:posOffset>4621530</wp:posOffset>
                </wp:positionH>
                <wp:positionV relativeFrom="paragraph">
                  <wp:posOffset>-716280</wp:posOffset>
                </wp:positionV>
                <wp:extent cx="711835" cy="0"/>
                <wp:effectExtent l="8255" t="7620" r="13335" b="1143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9"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56.4pt" to="419.9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08416" behindDoc="1" locked="0" layoutInCell="0" allowOverlap="1" wp14:anchorId="18BDCE26" wp14:editId="449A4EE9">
                <wp:simplePos x="0" y="0"/>
                <wp:positionH relativeFrom="column">
                  <wp:posOffset>4621530</wp:posOffset>
                </wp:positionH>
                <wp:positionV relativeFrom="paragraph">
                  <wp:posOffset>-356870</wp:posOffset>
                </wp:positionV>
                <wp:extent cx="711835" cy="0"/>
                <wp:effectExtent l="8255" t="5080" r="13335" b="1397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0"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28.1pt" to="419.9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" o:allowincell="f" strokecolor="white" strokeweight=".02114mm"/>
            </w:pict>
          </mc:Fallback>
        </mc:AlternateContent>
      </w:r>
      <w:r w:rsidRPr="00385FDD">
        <w:rPr>
          <w:rFonts w:ascii="Times New Roman" w:hAnsi="Times New Roman"/>
          <w:i/>
          <w:sz w:val="24"/>
          <w:szCs w:val="24"/>
        </w:rPr>
        <w:t>Основные технические решения</w:t>
      </w:r>
    </w:p>
    <w:p w:rsidR="00A95250" w:rsidRPr="00385FDD" w:rsidRDefault="00A95250" w:rsidP="00A95250">
      <w:pPr>
        <w:widowControl w:val="0"/>
        <w:autoSpaceDE w:val="0"/>
        <w:autoSpaceDN w:val="0"/>
        <w:adjustRightInd w:val="0"/>
        <w:spacing w:line="3" w:lineRule="exact"/>
        <w:rPr>
          <w:rFonts w:ascii="Times New Roman" w:hAnsi="Times New Roman"/>
          <w:sz w:val="24"/>
          <w:szCs w:val="24"/>
        </w:rPr>
      </w:pPr>
    </w:p>
    <w:p w:rsidR="00A95250" w:rsidRPr="00385FDD" w:rsidRDefault="00A95250" w:rsidP="00A95250">
      <w:pPr>
        <w:rPr>
          <w:rFonts w:ascii="Times New Roman" w:hAnsi="Times New Roman"/>
          <w:i/>
          <w:sz w:val="24"/>
          <w:szCs w:val="24"/>
        </w:rPr>
      </w:pPr>
      <w:r w:rsidRPr="00385FDD">
        <w:rPr>
          <w:rFonts w:ascii="Times New Roman" w:hAnsi="Times New Roman"/>
          <w:i/>
          <w:sz w:val="24"/>
          <w:szCs w:val="24"/>
        </w:rPr>
        <w:t>Нефтегазосборные сети Куст №30 - т.вр. куст № 30</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Проектируемые нефтегазосборные сети «Куст №30 - т.вр. куст №30» предназначены для транспортировки скважиной продукции с кустовой площадки № 30 до узла запорной арматуры, расположенном на существующем нефтегазосборном трубопроводе.</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Начало трассы проектируемой нефтегазосборной сети является узел запорной арматуры расположенной на кустовой площадке № 30 (ПК 0+00,00), окончание трассы является узел запорной арматуры врезки куста №30 (ПК 33+52,27) расположенный на существующем трубопроводе диаметром 325х8 мм.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lastRenderedPageBreak/>
        <w:t>По трассе проектируемого нефтегазосборного трубопровода предусмотрены следующие узлы запорной арматуры:</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ПК 0+00,00 Узел запорной арматуры. Куст № 30;</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ПК 33+52,27. Узел врезки куста № 30</w:t>
      </w:r>
      <w:r w:rsidRPr="00385FDD">
        <w:rPr>
          <w:rFonts w:ascii="Times New Roman" w:hAnsi="Times New Roman"/>
          <w:sz w:val="24"/>
          <w:szCs w:val="24"/>
          <w:lang w:val="en-US"/>
        </w:rPr>
        <w:t>.</w:t>
      </w:r>
    </w:p>
    <w:p w:rsidR="00A95250" w:rsidRPr="00385FDD" w:rsidRDefault="00A95250" w:rsidP="00A95250">
      <w:pPr>
        <w:rPr>
          <w:rFonts w:ascii="Times New Roman" w:hAnsi="Times New Roman"/>
          <w:i/>
          <w:sz w:val="24"/>
          <w:szCs w:val="24"/>
        </w:rPr>
      </w:pPr>
      <w:r w:rsidRPr="00385FDD">
        <w:rPr>
          <w:rFonts w:ascii="Times New Roman" w:hAnsi="Times New Roman"/>
          <w:i/>
          <w:sz w:val="24"/>
          <w:szCs w:val="24"/>
        </w:rPr>
        <w:t>Нефтегазосборные сети Куст № 43 - т.вр. узел № 1</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Проектируемые нефтегазосборные сети «Куст № 43 - т.вр. узел № 1» предназначены для транспортировки скважиной продукции с кустовой площадки № 43 до узла запорной арматуры по ш. 3325, расположенном на ранее проектируемом  нефтегазосборном трубопроводе. Куст № 75 - куст № 39 (ш.3325)</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Начало трассы проектируемой нефтегазосборной сети является узел запорной арматуры расположенной на кустовой площадке № 43 (ПК 0+00,00), окончание трассы (ПК 15+44,50) расположено  на ранее проектируемом узле запорной арматуры по ш. 3325.</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По трассе проектируемого нефтегазосборного трубопровода предусмотрены следующие узлы запорной арматуры:</w:t>
      </w:r>
    </w:p>
    <w:p w:rsidR="00A95250" w:rsidRPr="00385FDD" w:rsidRDefault="00A95250" w:rsidP="00A95250">
      <w:pPr>
        <w:numPr>
          <w:ilvl w:val="0"/>
          <w:numId w:val="10"/>
        </w:numPr>
        <w:rPr>
          <w:rFonts w:ascii="Times New Roman" w:hAnsi="Times New Roman"/>
          <w:sz w:val="24"/>
          <w:szCs w:val="24"/>
        </w:rPr>
      </w:pPr>
      <w:r w:rsidRPr="00385FDD">
        <w:rPr>
          <w:rFonts w:ascii="Times New Roman" w:hAnsi="Times New Roman"/>
          <w:sz w:val="24"/>
          <w:szCs w:val="24"/>
        </w:rPr>
        <w:t>ПК 0+00,00 Узел запорной арматуры. Куст № 43;</w:t>
      </w:r>
    </w:p>
    <w:p w:rsidR="00A95250" w:rsidRPr="00385FDD" w:rsidRDefault="00A95250" w:rsidP="00A95250">
      <w:pPr>
        <w:numPr>
          <w:ilvl w:val="0"/>
          <w:numId w:val="10"/>
        </w:numPr>
        <w:rPr>
          <w:rFonts w:ascii="Times New Roman" w:hAnsi="Times New Roman"/>
          <w:sz w:val="24"/>
          <w:szCs w:val="24"/>
        </w:rPr>
      </w:pPr>
      <w:r w:rsidRPr="00385FDD">
        <w:rPr>
          <w:rFonts w:ascii="Times New Roman" w:hAnsi="Times New Roman"/>
          <w:sz w:val="24"/>
          <w:szCs w:val="24"/>
        </w:rPr>
        <w:t>ПК 16+24,42 Узел № 1 (ш.3325).</w:t>
      </w:r>
    </w:p>
    <w:p w:rsidR="00A95250" w:rsidRPr="00385FDD" w:rsidRDefault="00A95250" w:rsidP="00A95250">
      <w:pPr>
        <w:rPr>
          <w:rFonts w:ascii="Times New Roman" w:hAnsi="Times New Roman"/>
          <w:i/>
          <w:sz w:val="24"/>
          <w:szCs w:val="24"/>
        </w:rPr>
      </w:pPr>
      <w:r w:rsidRPr="00385FDD">
        <w:rPr>
          <w:rFonts w:ascii="Times New Roman" w:hAnsi="Times New Roman"/>
          <w:i/>
          <w:sz w:val="24"/>
          <w:szCs w:val="24"/>
        </w:rPr>
        <w:t>Высоконапорный водовод т.вр. узел № 4 – Куст № 43</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Проектируемый высоконапорный водовод т.вр. узел № 4 – куст № 43 предназначен для подачи рабочего агента в систему ППД в нагнетательные скважины кустовой площадке № 43.</w:t>
      </w:r>
    </w:p>
    <w:p w:rsidR="00A95250" w:rsidRPr="00385FDD" w:rsidRDefault="00A95250" w:rsidP="00A95250">
      <w:pPr>
        <w:widowControl w:val="0"/>
        <w:overflowPunct w:val="0"/>
        <w:autoSpaceDE w:val="0"/>
        <w:autoSpaceDN w:val="0"/>
        <w:adjustRightInd w:val="0"/>
        <w:spacing w:before="200"/>
        <w:ind w:right="102" w:firstLine="708"/>
        <w:rPr>
          <w:rFonts w:ascii="Times New Roman" w:hAnsi="Times New Roman"/>
          <w:sz w:val="24"/>
          <w:szCs w:val="24"/>
        </w:rPr>
      </w:pPr>
      <w:r w:rsidRPr="00385FDD">
        <w:rPr>
          <w:rFonts w:ascii="Times New Roman" w:hAnsi="Times New Roman"/>
          <w:sz w:val="24"/>
          <w:szCs w:val="24"/>
        </w:rPr>
        <w:t>Начало трассы высоконапорного водовода является ранее проектируемый  узел запорной арматуры по ш. 3325 (ПК 0+00,00), окончание трассы является узел запорной арматуры (ПК 15+43,32) расположенный на кустовой площадке № 43.</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По трассе проектируемого высоконапорного водовода предусмотрены следующие узлы запорной арматуры:</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ПК 15+43,32 Узел запорной арматуры. Куст № 43;</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ранее запроектированный узел запорной арматуры № 1 по ш. 3325.</w:t>
      </w:r>
    </w:p>
    <w:p w:rsidR="00A95250" w:rsidRPr="00385FDD" w:rsidRDefault="00A95250" w:rsidP="00A95250">
      <w:pPr>
        <w:rPr>
          <w:rFonts w:ascii="Times New Roman" w:hAnsi="Times New Roman"/>
          <w:i/>
          <w:sz w:val="24"/>
          <w:szCs w:val="24"/>
        </w:rPr>
      </w:pPr>
      <w:r w:rsidRPr="00385FDD">
        <w:rPr>
          <w:rFonts w:ascii="Times New Roman" w:hAnsi="Times New Roman"/>
          <w:i/>
          <w:sz w:val="24"/>
          <w:szCs w:val="24"/>
        </w:rPr>
        <w:t>Высоконапорный водовод т.вр. куст №30 - Куст № 30</w:t>
      </w:r>
    </w:p>
    <w:p w:rsidR="00A95250" w:rsidRPr="00385FDD" w:rsidRDefault="00A95250" w:rsidP="00A95250">
      <w:pPr>
        <w:rPr>
          <w:rFonts w:ascii="Times New Roman" w:hAnsi="Times New Roman"/>
          <w:sz w:val="24"/>
          <w:szCs w:val="24"/>
          <w:lang w:val="x-none"/>
        </w:rPr>
      </w:pPr>
      <w:r w:rsidRPr="00385FDD">
        <w:rPr>
          <w:rFonts w:ascii="Times New Roman" w:hAnsi="Times New Roman"/>
          <w:sz w:val="24"/>
          <w:szCs w:val="24"/>
          <w:lang w:val="x-none"/>
        </w:rPr>
        <w:t>Проектируемый высоконапорный водовод «т.вр. куст №30 - Куст №30» предназначен для подачи рабочего агента в систему ППД в нагнетательные скважины кустовой площадке № 30.</w:t>
      </w:r>
    </w:p>
    <w:p w:rsidR="00A95250" w:rsidRPr="00385FDD" w:rsidRDefault="00A95250" w:rsidP="00A95250">
      <w:pPr>
        <w:rPr>
          <w:rFonts w:ascii="Times New Roman" w:hAnsi="Times New Roman"/>
          <w:sz w:val="24"/>
          <w:szCs w:val="24"/>
        </w:rPr>
      </w:pPr>
      <w:r w:rsidRPr="00385FDD">
        <w:rPr>
          <w:rFonts w:ascii="Times New Roman" w:hAnsi="Times New Roman"/>
          <w:sz w:val="24"/>
          <w:szCs w:val="24"/>
          <w:lang w:val="x-none"/>
        </w:rPr>
        <w:lastRenderedPageBreak/>
        <w:t>Начало трассы высоконапорного водовода является узел запорной арматуры (ПК 0+00,00) расположенный на существующем трубопроводе диаметром 273х24 мм, окончание трассы является узел запорной арматуры (ПК 33+73,50) расположенный на кустовой площадке № 30.</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По трассе проектируемого высоконапорного водовода предусмотрены следующие узлы запорной арматуры:</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ПК 0+00,00. Узел врезки куста № 30;</w:t>
      </w:r>
    </w:p>
    <w:p w:rsidR="00A95250" w:rsidRPr="00385FDD" w:rsidRDefault="00A95250" w:rsidP="00A95250">
      <w:pPr>
        <w:numPr>
          <w:ilvl w:val="0"/>
          <w:numId w:val="10"/>
        </w:numPr>
        <w:rPr>
          <w:rFonts w:ascii="Times New Roman" w:hAnsi="Times New Roman"/>
          <w:sz w:val="24"/>
          <w:szCs w:val="24"/>
          <w:lang w:val="x-none"/>
        </w:rPr>
      </w:pPr>
      <w:r w:rsidRPr="00385FDD">
        <w:rPr>
          <w:rFonts w:ascii="Times New Roman" w:hAnsi="Times New Roman"/>
          <w:sz w:val="24"/>
          <w:szCs w:val="24"/>
          <w:lang w:val="x-none"/>
        </w:rPr>
        <w:t>ПК 33+73,50 Узел запорной арматуры. Куст №30.</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Рабочее (нормативное) давление в нефтегазосборных трубопроводах равно 4,0 МПа. Рабочее (нормативное) давление в высоконапорном водоводе ровно 25,0 МПа.</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Режим работы трубопроводов - непрерывный.</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строительства высоконапорных водоводов приняты трубы стальные бесшовные повышенной коррозионной стойкости из стали.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Способ прокладки проектируемых трубопроводов – подземный, за исключением надземных участков с узлами запорной арматуры.</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строительства нефтегазосборных трубопроводов приняты трубы из стали 09ГСФ бесшовные, повышенной коррозионной стойкости и хладостойкости согласно техническим условиям.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строительства высоконапорных водоводов приняты трубы стальные бесшовные повышенной коррозионной стойкости из стали 13ХФА.</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Фасонные детали трубопроводов, выполнены из тех же сталей, что и трубопроводы, т.е. механические свойства металла готовых деталей, соответствуют требованиям основного металла труб.</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Переходы проектируемых промысловых трубопроводов через существующие коммуникации и автодороги прокладываются в защитном футляре из трубы, диаметром не менее чем на 200 мм больше по отношению к диаметру исходной трубы.</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подземной прокладки высоконапорных водоводов трубная продукция поставляется с заводским наружным трехслойным полиэтиленовым покрытием.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наружной защиты зоны сварных швов соединений подземно монтируемых труб применены термоусаживающиеся манжеты в комплекте с замковыми пластинами и двухкомпонентным эпоксидным праймером.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Надземные участки трубопроводов необходимо покрыть эмалью БТ</w:t>
      </w:r>
      <w:r w:rsidRPr="00385FDD">
        <w:rPr>
          <w:rFonts w:ascii="Times New Roman" w:hAnsi="Times New Roman"/>
          <w:sz w:val="24"/>
          <w:szCs w:val="24"/>
        </w:rPr>
        <w:noBreakHyphen/>
        <w:t xml:space="preserve">177 в два слоя по грунтовке ГФ – 021. Теплоизоляция надземных участков - маты прошивные M-25 8000.600.80 толщиной в конструкции 60 мм, покрывной слой поверх изоляции – стальной </w:t>
      </w:r>
      <w:r w:rsidRPr="00385FDD">
        <w:rPr>
          <w:rFonts w:ascii="Times New Roman" w:hAnsi="Times New Roman"/>
          <w:sz w:val="24"/>
          <w:szCs w:val="24"/>
        </w:rPr>
        <w:lastRenderedPageBreak/>
        <w:t>лист толщиной 0,5 мм. Для теплоизоляции арматуры предусмотрены разъемные короба. Короба состоят из оболочки (оцинкованная сталь) и теплоизоляционного слоя. При переходе от надземной прокладки к подземной теплоизоляция должна быть нанесена на 0,5 м ниже поверхности земли. Трубы и соединения трубопроводов для надземных участков приняты такие же с заводской изоляцией, задвижки поставляются с внешним лакокрасочным покрытием, поэтому предварительная обработка труб и арматуры перед нанесением теплоизоляции не требуется.</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Для защиты от почвенной коррозии кожухов предусмотрена изоляция усиленного типа внешней поверхности футляра. Наружное покрытие кожуха имеет следующий состав:</w:t>
      </w:r>
    </w:p>
    <w:p w:rsidR="00A95250" w:rsidRPr="00385FDD" w:rsidRDefault="00A95250" w:rsidP="00A95250">
      <w:pPr>
        <w:pStyle w:val="aff"/>
        <w:numPr>
          <w:ilvl w:val="0"/>
          <w:numId w:val="10"/>
        </w:numPr>
        <w:suppressAutoHyphens/>
        <w:spacing w:after="0"/>
        <w:ind w:left="0" w:firstLine="709"/>
        <w:rPr>
          <w:rFonts w:ascii="Times New Roman" w:hAnsi="Times New Roman"/>
          <w:sz w:val="24"/>
          <w:szCs w:val="24"/>
        </w:rPr>
      </w:pPr>
      <w:r w:rsidRPr="00385FDD">
        <w:rPr>
          <w:rFonts w:ascii="Times New Roman" w:hAnsi="Times New Roman"/>
          <w:sz w:val="24"/>
          <w:szCs w:val="24"/>
        </w:rPr>
        <w:t>грунтовка клеевая;</w:t>
      </w:r>
    </w:p>
    <w:p w:rsidR="00A95250" w:rsidRPr="00385FDD" w:rsidRDefault="00A95250" w:rsidP="00A95250">
      <w:pPr>
        <w:pStyle w:val="aff"/>
        <w:numPr>
          <w:ilvl w:val="0"/>
          <w:numId w:val="10"/>
        </w:numPr>
        <w:suppressAutoHyphens/>
        <w:spacing w:after="0"/>
        <w:ind w:left="0" w:firstLine="709"/>
        <w:rPr>
          <w:rFonts w:ascii="Times New Roman" w:hAnsi="Times New Roman"/>
          <w:sz w:val="24"/>
          <w:szCs w:val="24"/>
        </w:rPr>
      </w:pPr>
      <w:r w:rsidRPr="00385FDD">
        <w:rPr>
          <w:rFonts w:ascii="Times New Roman" w:hAnsi="Times New Roman"/>
          <w:sz w:val="24"/>
          <w:szCs w:val="24"/>
        </w:rPr>
        <w:t>полимерная лента в один слой;</w:t>
      </w:r>
    </w:p>
    <w:p w:rsidR="00A95250" w:rsidRPr="00385FDD" w:rsidRDefault="00A95250" w:rsidP="00A95250">
      <w:pPr>
        <w:pStyle w:val="aff"/>
        <w:numPr>
          <w:ilvl w:val="0"/>
          <w:numId w:val="10"/>
        </w:numPr>
        <w:suppressAutoHyphens/>
        <w:spacing w:after="0"/>
        <w:ind w:left="0" w:firstLine="709"/>
        <w:rPr>
          <w:rFonts w:ascii="Times New Roman" w:hAnsi="Times New Roman"/>
          <w:sz w:val="24"/>
          <w:szCs w:val="24"/>
        </w:rPr>
      </w:pPr>
      <w:r w:rsidRPr="00385FDD">
        <w:rPr>
          <w:rFonts w:ascii="Times New Roman" w:hAnsi="Times New Roman"/>
          <w:sz w:val="24"/>
          <w:szCs w:val="24"/>
        </w:rPr>
        <w:t>обертка липкая полимерная в один слой.</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 xml:space="preserve">По периметру узлов запорной арматуры предусмотрено ограждение. </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В качестве ограждения принято заграждение полной заводской готовности.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Высота сетчатого заграждения над уровнем грунта 2,5 м, с противоподкопным заглублением заграждения в грунт на 0,5 м.</w:t>
      </w:r>
    </w:p>
    <w:p w:rsidR="00A95250" w:rsidRPr="00385FDD" w:rsidRDefault="00A95250" w:rsidP="00A95250">
      <w:pPr>
        <w:widowControl w:val="0"/>
        <w:overflowPunct w:val="0"/>
        <w:autoSpaceDE w:val="0"/>
        <w:autoSpaceDN w:val="0"/>
        <w:adjustRightInd w:val="0"/>
        <w:ind w:right="102"/>
        <w:rPr>
          <w:rFonts w:ascii="Times New Roman" w:hAnsi="Times New Roman"/>
          <w:color w:val="000000" w:themeColor="text1"/>
          <w:sz w:val="24"/>
          <w:szCs w:val="24"/>
        </w:rPr>
      </w:pPr>
      <w:r w:rsidRPr="00385FDD">
        <w:rPr>
          <w:rFonts w:ascii="Times New Roman" w:hAnsi="Times New Roman"/>
          <w:color w:val="000000" w:themeColor="text1"/>
          <w:sz w:val="24"/>
          <w:szCs w:val="24"/>
        </w:rPr>
        <w:t>Способ прокладки проектируемых промысловых трубопроводов подземный, за исключение надземных участков узлов запорной арматуры. Укладка трубопроводов под проектируемыми коммуникациями, линиями электропередачи предусмотрена способом протаскивания, если высота нижнего провода до поверхности земли менее 5 м. Для защиты изоляции трубопровода выполняется футеровка деревянными рейками. Расстояние от поверхности земли до нижней образующей трубопровода на надземных участках принято не менее 0,5 м.</w:t>
      </w:r>
    </w:p>
    <w:p w:rsidR="00A95250" w:rsidRPr="00385FDD" w:rsidRDefault="00A95250" w:rsidP="00A95250">
      <w:pPr>
        <w:widowControl w:val="0"/>
        <w:overflowPunct w:val="0"/>
        <w:autoSpaceDE w:val="0"/>
        <w:autoSpaceDN w:val="0"/>
        <w:adjustRightInd w:val="0"/>
        <w:ind w:right="102"/>
        <w:rPr>
          <w:rFonts w:ascii="Times New Roman" w:hAnsi="Times New Roman"/>
          <w:color w:val="000000" w:themeColor="text1"/>
          <w:sz w:val="24"/>
          <w:szCs w:val="24"/>
        </w:rPr>
      </w:pPr>
      <w:r w:rsidRPr="00385FDD">
        <w:rPr>
          <w:rFonts w:ascii="Times New Roman" w:hAnsi="Times New Roman"/>
          <w:color w:val="000000" w:themeColor="text1"/>
          <w:sz w:val="24"/>
          <w:szCs w:val="24"/>
        </w:rPr>
        <w:t>Минимальная глубина заложения нефтегазосборных сетей до верхней образующей трубы принята 0,8 м. Минимальная глубина заложения высоконапорного водовода до верхней образующей трубы принята 1,8 м.</w:t>
      </w:r>
    </w:p>
    <w:p w:rsidR="00A95250" w:rsidRPr="00385FDD" w:rsidRDefault="00A95250" w:rsidP="00A95250">
      <w:pPr>
        <w:widowControl w:val="0"/>
        <w:overflowPunct w:val="0"/>
        <w:autoSpaceDE w:val="0"/>
        <w:autoSpaceDN w:val="0"/>
        <w:adjustRightInd w:val="0"/>
        <w:spacing w:before="200" w:after="200"/>
        <w:ind w:right="102" w:firstLine="0"/>
        <w:jc w:val="center"/>
        <w:rPr>
          <w:rFonts w:ascii="Times New Roman" w:hAnsi="Times New Roman"/>
          <w:b/>
          <w:i/>
          <w:sz w:val="24"/>
          <w:szCs w:val="24"/>
        </w:rPr>
      </w:pPr>
      <w:r w:rsidRPr="00385FDD">
        <w:rPr>
          <w:rFonts w:ascii="Times New Roman" w:hAnsi="Times New Roman"/>
          <w:b/>
          <w:i/>
          <w:sz w:val="24"/>
          <w:szCs w:val="24"/>
        </w:rPr>
        <w:t>Автомобильные дороги</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Проектной документацией предусмотрено строительство подъездных автомобильных дорог:</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w:t>
      </w:r>
      <w:r w:rsidRPr="00385FDD">
        <w:rPr>
          <w:rFonts w:ascii="Times New Roman" w:hAnsi="Times New Roman"/>
          <w:sz w:val="24"/>
          <w:szCs w:val="24"/>
        </w:rPr>
        <w:tab/>
        <w:t>подъезд №1 к кусту скважин № 30;</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w:t>
      </w:r>
      <w:r w:rsidRPr="00385FDD">
        <w:rPr>
          <w:rFonts w:ascii="Times New Roman" w:hAnsi="Times New Roman"/>
          <w:sz w:val="24"/>
          <w:szCs w:val="24"/>
        </w:rPr>
        <w:tab/>
        <w:t>подъезд №2 к кусту скважин № 30;</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t>-</w:t>
      </w:r>
      <w:r w:rsidRPr="00385FDD">
        <w:rPr>
          <w:rFonts w:ascii="Times New Roman" w:hAnsi="Times New Roman"/>
          <w:sz w:val="24"/>
          <w:szCs w:val="24"/>
        </w:rPr>
        <w:tab/>
        <w:t>подъезд №1 к кусту скважин № 43;</w:t>
      </w:r>
    </w:p>
    <w:p w:rsidR="00A95250" w:rsidRPr="00385FDD" w:rsidRDefault="00A95250" w:rsidP="00A95250">
      <w:pPr>
        <w:widowControl w:val="0"/>
        <w:overflowPunct w:val="0"/>
        <w:autoSpaceDE w:val="0"/>
        <w:autoSpaceDN w:val="0"/>
        <w:adjustRightInd w:val="0"/>
        <w:ind w:right="102"/>
        <w:rPr>
          <w:rFonts w:ascii="Times New Roman" w:hAnsi="Times New Roman"/>
          <w:sz w:val="24"/>
          <w:szCs w:val="24"/>
        </w:rPr>
      </w:pPr>
      <w:r w:rsidRPr="00385FDD">
        <w:rPr>
          <w:rFonts w:ascii="Times New Roman" w:hAnsi="Times New Roman"/>
          <w:sz w:val="24"/>
          <w:szCs w:val="24"/>
        </w:rPr>
        <w:lastRenderedPageBreak/>
        <w:t>­</w:t>
      </w:r>
      <w:r w:rsidRPr="00385FDD">
        <w:rPr>
          <w:rFonts w:ascii="Times New Roman" w:hAnsi="Times New Roman"/>
          <w:sz w:val="24"/>
          <w:szCs w:val="24"/>
        </w:rPr>
        <w:tab/>
        <w:t>подъезд №2 к кусту скважин № 43.</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i/>
          <w:sz w:val="24"/>
          <w:szCs w:val="24"/>
        </w:rPr>
      </w:pPr>
      <w:r w:rsidRPr="00385FDD">
        <w:rPr>
          <w:rFonts w:ascii="Times New Roman" w:hAnsi="Times New Roman"/>
          <w:i/>
          <w:noProof/>
          <w:sz w:val="24"/>
          <w:szCs w:val="24"/>
          <w:lang w:eastAsia="ru-RU"/>
        </w:rPr>
        <mc:AlternateContent>
          <mc:Choice Requires="wps">
            <w:drawing>
              <wp:anchor distT="0" distB="0" distL="114300" distR="114300" simplePos="0" relativeHeight="251709440" behindDoc="1" locked="0" layoutInCell="0" allowOverlap="1" wp14:anchorId="6ED228F1" wp14:editId="0F799FC3">
                <wp:simplePos x="0" y="0"/>
                <wp:positionH relativeFrom="column">
                  <wp:posOffset>5715</wp:posOffset>
                </wp:positionH>
                <wp:positionV relativeFrom="paragraph">
                  <wp:posOffset>-2841625</wp:posOffset>
                </wp:positionV>
                <wp:extent cx="2088515" cy="0"/>
                <wp:effectExtent l="12065" t="6350" r="13970" b="12700"/>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851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1"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23.75pt" to="164.9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0464" behindDoc="1" locked="0" layoutInCell="0" allowOverlap="1" wp14:anchorId="47F2B935" wp14:editId="45B7F707">
                <wp:simplePos x="0" y="0"/>
                <wp:positionH relativeFrom="column">
                  <wp:posOffset>2103120</wp:posOffset>
                </wp:positionH>
                <wp:positionV relativeFrom="paragraph">
                  <wp:posOffset>-2841625</wp:posOffset>
                </wp:positionV>
                <wp:extent cx="619760" cy="0"/>
                <wp:effectExtent l="13970" t="6350" r="13970" b="12700"/>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760"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2"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6pt,-223.75pt" to="214.4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1488" behindDoc="1" locked="0" layoutInCell="0" allowOverlap="1" wp14:anchorId="3D8C9A0A" wp14:editId="55FE4AF2">
                <wp:simplePos x="0" y="0"/>
                <wp:positionH relativeFrom="column">
                  <wp:posOffset>2728595</wp:posOffset>
                </wp:positionH>
                <wp:positionV relativeFrom="paragraph">
                  <wp:posOffset>-2842895</wp:posOffset>
                </wp:positionV>
                <wp:extent cx="814070" cy="0"/>
                <wp:effectExtent l="10795" t="5080" r="13335" b="13970"/>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4070" cy="0"/>
                        </a:xfrm>
                        <a:prstGeom prst="line">
                          <a:avLst/>
                        </a:prstGeom>
                        <a:noFill/>
                        <a:ln w="381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4"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85pt,-223.85pt" to="278.95pt,-2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" o:allowincell="f" strokecolor="white" strokeweight=".3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2512" behindDoc="1" locked="0" layoutInCell="0" allowOverlap="1" wp14:anchorId="178E1389" wp14:editId="40903EA5">
                <wp:simplePos x="0" y="0"/>
                <wp:positionH relativeFrom="column">
                  <wp:posOffset>3539490</wp:posOffset>
                </wp:positionH>
                <wp:positionV relativeFrom="paragraph">
                  <wp:posOffset>-2852420</wp:posOffset>
                </wp:positionV>
                <wp:extent cx="12700" cy="12700"/>
                <wp:effectExtent l="2540" t="0" r="3810" b="1270"/>
                <wp:wrapNone/>
                <wp:docPr id="45"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5" o:spid="_x0000_s1026" style="position:absolute;margin-left:278.7pt;margin-top:-224.6pt;width:1pt;height:1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" o:allowincell="f" fillcolor="black" stroked="f"/>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3536" behindDoc="1" locked="0" layoutInCell="0" allowOverlap="1" wp14:anchorId="78C00B8A" wp14:editId="7A87B7E6">
                <wp:simplePos x="0" y="0"/>
                <wp:positionH relativeFrom="column">
                  <wp:posOffset>3549015</wp:posOffset>
                </wp:positionH>
                <wp:positionV relativeFrom="paragraph">
                  <wp:posOffset>-2841625</wp:posOffset>
                </wp:positionV>
                <wp:extent cx="1063625" cy="0"/>
                <wp:effectExtent l="12065" t="6350" r="10160" b="12700"/>
                <wp:wrapNone/>
                <wp:docPr id="47"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362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7" o:spid="_x0000_s1026" style="position:absolute;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45pt,-223.75pt" to="363.2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4560" behindDoc="1" locked="0" layoutInCell="0" allowOverlap="1" wp14:anchorId="43A6DBAE" wp14:editId="7346760E">
                <wp:simplePos x="0" y="0"/>
                <wp:positionH relativeFrom="column">
                  <wp:posOffset>4621530</wp:posOffset>
                </wp:positionH>
                <wp:positionV relativeFrom="paragraph">
                  <wp:posOffset>-2841625</wp:posOffset>
                </wp:positionV>
                <wp:extent cx="711835" cy="0"/>
                <wp:effectExtent l="8255" t="6350" r="13335" b="12700"/>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8"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223.75pt" to="419.95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5584" behindDoc="1" locked="0" layoutInCell="0" allowOverlap="1" wp14:anchorId="712BDABD" wp14:editId="3A7374FA">
                <wp:simplePos x="0" y="0"/>
                <wp:positionH relativeFrom="column">
                  <wp:posOffset>5342890</wp:posOffset>
                </wp:positionH>
                <wp:positionV relativeFrom="paragraph">
                  <wp:posOffset>-2841625</wp:posOffset>
                </wp:positionV>
                <wp:extent cx="620395" cy="0"/>
                <wp:effectExtent l="5715" t="6350" r="12065" b="1270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395" cy="0"/>
                        </a:xfrm>
                        <a:prstGeom prst="line">
                          <a:avLst/>
                        </a:prstGeom>
                        <a:noFill/>
                        <a:ln w="762">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9" o:spid="_x0000_s1026" style="position:absolute;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0.7pt,-223.75pt" to="469.55pt,-2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" o:allowincell="f" strokecolor="white" strokeweight=".06pt"/>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6608" behindDoc="1" locked="0" layoutInCell="0" allowOverlap="1" wp14:anchorId="7A5B7F72" wp14:editId="23353672">
                <wp:simplePos x="0" y="0"/>
                <wp:positionH relativeFrom="column">
                  <wp:posOffset>5715</wp:posOffset>
                </wp:positionH>
                <wp:positionV relativeFrom="paragraph">
                  <wp:posOffset>-1524000</wp:posOffset>
                </wp:positionV>
                <wp:extent cx="5957570" cy="0"/>
                <wp:effectExtent l="12065" t="9525" r="12065" b="9525"/>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7570"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4" o:spid="_x0000_s1026" style="position:absolute;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20pt" to="469.55pt,-1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7632" behindDoc="1" locked="0" layoutInCell="0" allowOverlap="1" wp14:anchorId="4B767AF8" wp14:editId="1B5867D8">
                <wp:simplePos x="0" y="0"/>
                <wp:positionH relativeFrom="column">
                  <wp:posOffset>4621530</wp:posOffset>
                </wp:positionH>
                <wp:positionV relativeFrom="paragraph">
                  <wp:posOffset>-716280</wp:posOffset>
                </wp:positionV>
                <wp:extent cx="711835" cy="0"/>
                <wp:effectExtent l="8255" t="7620" r="13335" b="11430"/>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5" o:spid="_x0000_s1026" style="position:absolute;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56.4pt" to="419.95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" o:allowincell="f" strokecolor="white" strokeweight=".02114mm"/>
            </w:pict>
          </mc:Fallback>
        </mc:AlternateContent>
      </w:r>
      <w:r w:rsidRPr="00385FDD">
        <w:rPr>
          <w:rFonts w:ascii="Times New Roman" w:hAnsi="Times New Roman"/>
          <w:i/>
          <w:noProof/>
          <w:sz w:val="24"/>
          <w:szCs w:val="24"/>
          <w:lang w:eastAsia="ru-RU"/>
        </w:rPr>
        <mc:AlternateContent>
          <mc:Choice Requires="wps">
            <w:drawing>
              <wp:anchor distT="0" distB="0" distL="114300" distR="114300" simplePos="0" relativeHeight="251718656" behindDoc="1" locked="0" layoutInCell="0" allowOverlap="1" wp14:anchorId="29948497" wp14:editId="41AF5465">
                <wp:simplePos x="0" y="0"/>
                <wp:positionH relativeFrom="column">
                  <wp:posOffset>4621530</wp:posOffset>
                </wp:positionH>
                <wp:positionV relativeFrom="paragraph">
                  <wp:posOffset>-356870</wp:posOffset>
                </wp:positionV>
                <wp:extent cx="711835" cy="0"/>
                <wp:effectExtent l="8255" t="5080" r="13335" b="13970"/>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1835" cy="0"/>
                        </a:xfrm>
                        <a:prstGeom prst="line">
                          <a:avLst/>
                        </a:prstGeom>
                        <a:noFill/>
                        <a:ln w="761">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8" o:spid="_x0000_s1026" style="position:absolute;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9pt,-28.1pt" to="419.9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" o:allowincell="f" strokecolor="white" strokeweight=".02114mm"/>
            </w:pict>
          </mc:Fallback>
        </mc:AlternateContent>
      </w:r>
      <w:r w:rsidRPr="00385FDD">
        <w:rPr>
          <w:rFonts w:ascii="Times New Roman" w:hAnsi="Times New Roman"/>
          <w:i/>
          <w:sz w:val="24"/>
          <w:szCs w:val="24"/>
        </w:rPr>
        <w:t>Основные характеристики</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i/>
          <w:sz w:val="24"/>
          <w:szCs w:val="24"/>
        </w:rPr>
      </w:pPr>
      <w:r w:rsidRPr="00385FDD">
        <w:rPr>
          <w:rFonts w:ascii="Times New Roman" w:hAnsi="Times New Roman"/>
          <w:i/>
          <w:sz w:val="24"/>
          <w:szCs w:val="24"/>
        </w:rPr>
        <w:t>Подъезд №1 к кусту скважин №30</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Начало проектируемого подъезда №1 к кусту скважин № 30 ПК0+00,00 соответствует км 27+168 существующей бетонной автомобильной дороги «Пыть-Ях – п. Усть-Юган – п. Юганская Обь».</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Протяженность подъездной автомобильной дороги №1 к кусту скважин № 30 составляет 2116,99 м. Направление трассы юго-западное.</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i/>
          <w:sz w:val="24"/>
          <w:szCs w:val="24"/>
        </w:rPr>
      </w:pPr>
      <w:r w:rsidRPr="00385FDD">
        <w:rPr>
          <w:rFonts w:ascii="Times New Roman" w:hAnsi="Times New Roman"/>
          <w:i/>
          <w:sz w:val="24"/>
          <w:szCs w:val="24"/>
        </w:rPr>
        <w:t>Подъезд №2 к кусту скважин №30</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Начало проектируемого подъезда №2 к кусту скважин № 30 ПК 0+00,00, соответствует  ПК 19+74,87 проектируемой подъездной автомобильной дороги №1 к кусту скважин № 30. Проектируемая автомобильная дорога пересечений не имеет.</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Протяженность подъездной автомобильной дороги №2 к кусту скважин № 30 составляет 69,08 м. Направление трассы северо-западное.</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i/>
          <w:sz w:val="24"/>
          <w:szCs w:val="24"/>
        </w:rPr>
      </w:pPr>
      <w:r w:rsidRPr="00385FDD">
        <w:rPr>
          <w:rFonts w:ascii="Times New Roman" w:hAnsi="Times New Roman"/>
          <w:i/>
          <w:sz w:val="24"/>
          <w:szCs w:val="24"/>
        </w:rPr>
        <w:t>Подъезд №1 к кусту скважин №43</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Начало проектируемого подъезда №1 к кусту скважин № 43 ПК 0+00,00, соответствует  ПК 19+74,87 проектируемой подъездной автомобильной дороги №1 к кусту скважин № 30.</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Протяженность подъездной автомобильной дороги №1 к кусту скважин № 43 составляет 1781,66 м. Направление трассы северо-восточное.</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i/>
          <w:sz w:val="24"/>
          <w:szCs w:val="24"/>
        </w:rPr>
      </w:pPr>
      <w:r w:rsidRPr="00385FDD">
        <w:rPr>
          <w:rFonts w:ascii="Times New Roman" w:hAnsi="Times New Roman"/>
          <w:i/>
          <w:sz w:val="24"/>
          <w:szCs w:val="24"/>
        </w:rPr>
        <w:t>Подъезд №2 к кусту скважин №43</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Начало проектируемого подъезда №2 к кусту скважин № 43 ПК 0+00,00, соответствует  ПК 14+95,44 проектируемой подъездной автомобильной дороги №1 к кусту сквжин № 43. Проектируемая автомобильная дорога пересечений не имеет.</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Протяженность подъездной автомобильной дороги №2 к кусту скважин № 43 составляет 55,00 м. Направление трассы юго-западное.</w:t>
      </w:r>
    </w:p>
    <w:p w:rsidR="00A95250" w:rsidRPr="00385FDD" w:rsidRDefault="00A95250" w:rsidP="00A95250">
      <w:pPr>
        <w:widowControl w:val="0"/>
        <w:overflowPunct w:val="0"/>
        <w:autoSpaceDE w:val="0"/>
        <w:autoSpaceDN w:val="0"/>
        <w:adjustRightInd w:val="0"/>
        <w:spacing w:before="200" w:after="200"/>
        <w:ind w:right="102"/>
        <w:rPr>
          <w:rFonts w:ascii="Times New Roman" w:hAnsi="Times New Roman"/>
          <w:sz w:val="24"/>
          <w:szCs w:val="24"/>
        </w:rPr>
      </w:pPr>
      <w:r w:rsidRPr="00385FDD">
        <w:rPr>
          <w:rFonts w:ascii="Times New Roman" w:hAnsi="Times New Roman"/>
          <w:sz w:val="24"/>
          <w:szCs w:val="24"/>
        </w:rPr>
        <w:t>Категория проектируемых подъездных автомобильных дорог</w:t>
      </w:r>
    </w:p>
    <w:p w:rsidR="00A95250" w:rsidRPr="00385FDD" w:rsidRDefault="00A95250" w:rsidP="00A95250">
      <w:pPr>
        <w:widowControl w:val="0"/>
        <w:overflowPunct w:val="0"/>
        <w:autoSpaceDE w:val="0"/>
        <w:autoSpaceDN w:val="0"/>
        <w:adjustRightInd w:val="0"/>
        <w:spacing w:before="200" w:after="200"/>
        <w:ind w:right="102" w:firstLine="0"/>
        <w:jc w:val="center"/>
        <w:rPr>
          <w:rFonts w:ascii="Times New Roman" w:hAnsi="Times New Roman"/>
          <w:b/>
          <w:i/>
          <w:sz w:val="24"/>
          <w:szCs w:val="24"/>
        </w:rPr>
      </w:pPr>
      <w:r w:rsidRPr="00385FDD">
        <w:rPr>
          <w:rFonts w:ascii="Times New Roman" w:hAnsi="Times New Roman"/>
          <w:b/>
          <w:i/>
          <w:sz w:val="24"/>
          <w:szCs w:val="24"/>
        </w:rPr>
        <w:lastRenderedPageBreak/>
        <w:t>Воздушные линии электропередачи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Электроснабжение куста 30 на напряжение 6 кВ выполнено по двухцепной воздушной линии электропередачи в габаритах 110 кВ. Каждая цепь ВЛ 6 кВ подключена к разным секциям РУ-6 кВ существующей ПС 35/6 кВ №189, с питанием от ПС-110/35/6 кВ «Бекмеметьевская».</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Электроснабжение куста 43 на напряжение 6 кВ выполнено по двухцепной воздушной линии электропередачи в габаритах 110 кВ. Каждая цепь ВЛ 6 кВ подключена к разным секциям РУ-6 кВ вновь проектируемой ПС 35/6 кВ (в районе куста 75, разрабатывается по отдельному проекту), с питанием от вновь проектируемой ПС-110/35/6 кВ «Омбинская-2» (разрабатывается по отдельному проекту).</w:t>
      </w:r>
    </w:p>
    <w:p w:rsidR="00A95250" w:rsidRPr="00385FDD" w:rsidRDefault="00A95250" w:rsidP="00A95250">
      <w:pPr>
        <w:rPr>
          <w:rFonts w:ascii="Times New Roman" w:hAnsi="Times New Roman"/>
          <w:iCs/>
          <w:sz w:val="24"/>
          <w:szCs w:val="24"/>
        </w:rPr>
      </w:pPr>
      <w:r w:rsidRPr="00385FDD">
        <w:rPr>
          <w:rFonts w:ascii="Times New Roman" w:hAnsi="Times New Roman"/>
          <w:sz w:val="24"/>
          <w:szCs w:val="24"/>
        </w:rPr>
        <w:t xml:space="preserve">Для обеспечения выхода с ПС 35/6 кВ, захода ВЛ 6 кВ на кусты </w:t>
      </w:r>
      <w:r w:rsidRPr="00385FDD">
        <w:rPr>
          <w:rFonts w:ascii="Times New Roman" w:hAnsi="Times New Roman"/>
          <w:iCs/>
          <w:sz w:val="24"/>
          <w:szCs w:val="24"/>
        </w:rPr>
        <w:t>проектной документацией предусмотрены кабельные выходы от РУ-6 кВ до концевых опор проектируемых ВЛ 6 кВ. Кабельные линии 6 кВ выполнены кабелем с изоляцией из сшитого полиэтилена в оболочке из полимерной композиции пониженной горючести с медными жилами марки ПвВнг(А)-ХЛ сечением 1х120 мм</w:t>
      </w:r>
      <w:r w:rsidRPr="00385FDD">
        <w:rPr>
          <w:rFonts w:ascii="Times New Roman" w:hAnsi="Times New Roman"/>
          <w:iCs/>
          <w:sz w:val="24"/>
          <w:szCs w:val="24"/>
          <w:vertAlign w:val="superscript"/>
        </w:rPr>
        <w:t>2</w:t>
      </w:r>
      <w:r w:rsidRPr="00385FDD">
        <w:rPr>
          <w:rFonts w:ascii="Times New Roman" w:hAnsi="Times New Roman"/>
          <w:iCs/>
          <w:sz w:val="24"/>
          <w:szCs w:val="24"/>
        </w:rPr>
        <w:t>.</w:t>
      </w:r>
    </w:p>
    <w:p w:rsidR="00A95250" w:rsidRPr="00385FDD" w:rsidRDefault="00A95250" w:rsidP="00A95250">
      <w:pPr>
        <w:rPr>
          <w:rFonts w:ascii="Times New Roman" w:hAnsi="Times New Roman"/>
          <w:iCs/>
          <w:sz w:val="24"/>
          <w:szCs w:val="24"/>
        </w:rPr>
      </w:pPr>
      <w:r w:rsidRPr="00385FDD">
        <w:rPr>
          <w:rFonts w:ascii="Times New Roman" w:hAnsi="Times New Roman"/>
          <w:iCs/>
          <w:sz w:val="24"/>
          <w:szCs w:val="24"/>
        </w:rPr>
        <w:t>Общая протяженность проектируемой ВЛ 6 кВ на куст 30 в габаритах 110 кВ составляет 4,082 км по просеке.</w:t>
      </w:r>
    </w:p>
    <w:p w:rsidR="00A95250" w:rsidRPr="00385FDD" w:rsidRDefault="00A95250" w:rsidP="00A95250">
      <w:pPr>
        <w:rPr>
          <w:rFonts w:ascii="Times New Roman" w:hAnsi="Times New Roman"/>
          <w:iCs/>
          <w:sz w:val="24"/>
          <w:szCs w:val="24"/>
        </w:rPr>
      </w:pPr>
      <w:r w:rsidRPr="00385FDD">
        <w:rPr>
          <w:rFonts w:ascii="Times New Roman" w:hAnsi="Times New Roman"/>
          <w:iCs/>
          <w:sz w:val="24"/>
          <w:szCs w:val="24"/>
        </w:rPr>
        <w:t>Общая протяженность проектируемой ВЛ 6 кВ на куст 30 в габаритах 6 кВ составляет 0,061 км по просеке.</w:t>
      </w:r>
    </w:p>
    <w:p w:rsidR="00A95250" w:rsidRPr="00385FDD" w:rsidRDefault="00A95250" w:rsidP="00A95250">
      <w:pPr>
        <w:rPr>
          <w:rFonts w:ascii="Times New Roman" w:hAnsi="Times New Roman"/>
          <w:iCs/>
          <w:sz w:val="24"/>
          <w:szCs w:val="24"/>
        </w:rPr>
      </w:pPr>
      <w:r w:rsidRPr="00385FDD">
        <w:rPr>
          <w:rFonts w:ascii="Times New Roman" w:hAnsi="Times New Roman"/>
          <w:iCs/>
          <w:sz w:val="24"/>
          <w:szCs w:val="24"/>
        </w:rPr>
        <w:t>Общая протяженность проектируемой ВЛ 6 кВ на куст 43 в габаритах 110 кВ составляет 1,690 км по просеке.</w:t>
      </w:r>
    </w:p>
    <w:p w:rsidR="00A95250" w:rsidRPr="00385FDD" w:rsidRDefault="00A95250" w:rsidP="00A95250">
      <w:pPr>
        <w:rPr>
          <w:rFonts w:ascii="Times New Roman" w:hAnsi="Times New Roman"/>
          <w:iCs/>
          <w:sz w:val="24"/>
          <w:szCs w:val="24"/>
        </w:rPr>
      </w:pPr>
      <w:r w:rsidRPr="00385FDD">
        <w:rPr>
          <w:rFonts w:ascii="Times New Roman" w:hAnsi="Times New Roman"/>
          <w:iCs/>
          <w:sz w:val="24"/>
          <w:szCs w:val="24"/>
        </w:rPr>
        <w:t>Общая протяженность проектируемой ВЛ 6 кВ на куст 43 в габаритах 6 кВ составляет 71 м по просеке.</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При пересечении существующих ВЛ-6 кВ для уменьшения потерь нефтедобычи при строительстве вновь проектируемых ВЛ предусмотрен монтаж временных кабельных эстакад в пролетах пересекаемых ВЛ-6 кВ, общей протяженностью 105,2 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ВЛ 6 кВ в габаритах 110 кВ выполнена на унифицированных стальных нормальных опорах.</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Проектируемые опоры запроектированы из стали. Все опоры болтовой сборки.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Крепление провода на опорах предусмотрено на подвесной изоляции.</w:t>
      </w:r>
    </w:p>
    <w:p w:rsidR="00A95250" w:rsidRPr="00385FDD" w:rsidRDefault="00A95250" w:rsidP="00A95250">
      <w:pPr>
        <w:rPr>
          <w:rFonts w:ascii="Times New Roman" w:hAnsi="Times New Roman"/>
          <w:iCs/>
          <w:sz w:val="24"/>
          <w:szCs w:val="24"/>
        </w:rPr>
      </w:pPr>
      <w:r w:rsidRPr="00385FDD">
        <w:rPr>
          <w:rFonts w:ascii="Times New Roman" w:hAnsi="Times New Roman"/>
          <w:iCs/>
          <w:sz w:val="24"/>
          <w:szCs w:val="24"/>
        </w:rPr>
        <w:t xml:space="preserve">Опоры воздушных линий электропередачи выполнены из отработанных бурильных труб и отбракованных обсадных труб, принятых по проекту арх. № 4.0639, </w:t>
      </w:r>
      <w:r w:rsidRPr="00385FDD">
        <w:rPr>
          <w:rFonts w:ascii="Times New Roman" w:hAnsi="Times New Roman"/>
          <w:iCs/>
          <w:sz w:val="24"/>
          <w:szCs w:val="24"/>
        </w:rPr>
        <w:lastRenderedPageBreak/>
        <w:t>разработанному Московским отделением института «Сельэнергопроект» для районов Западной Сибири.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Опоры ВЛ-6 кВ изготавливаются металлические из труб 146х7,7 мм.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В качестве траверс используются трубы того же диаметра, что и для стоек опор. Приварка траверс к стойке осуществляется по всему контуру примыкания.</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Опоры кабельных эстакад на выходе с существующей подстанции ПС-35/6 кВ №189 и ранее проектируемой подстанции ПС-35/6 кВ в районе куста № 75 эстакады запроектированы металлические с балочными пролетными строениями. Балки кабельной эстакады приняты из прокатных двутавров. Траверсы приняты из прокатных швеллеров. Стойки опор предусмотрены из металлических труб.</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В качестве фундаментов под опоры ВЛ-6 кВ в габар</w:t>
      </w:r>
      <w:r w:rsidR="008661FD" w:rsidRPr="00385FDD">
        <w:rPr>
          <w:rFonts w:ascii="Times New Roman" w:hAnsi="Times New Roman"/>
          <w:sz w:val="24"/>
          <w:szCs w:val="24"/>
        </w:rPr>
        <w:t>итах 110 кВ приняты железобетон</w:t>
      </w:r>
      <w:r w:rsidRPr="00385FDD">
        <w:rPr>
          <w:rFonts w:ascii="Times New Roman" w:hAnsi="Times New Roman"/>
          <w:sz w:val="24"/>
          <w:szCs w:val="24"/>
        </w:rPr>
        <w:t>ные и металлические сваи с металлическими ростверками из балок по серии 3.407.9-146 вып.3.</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Железобетонные сваи приняты квадратного сечения 35х35 см по серии 3.407.9-146 вып.2 длиной 10,0 и 12,0 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Сваи погружаются в грунт основания способом забивки</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Закрепление опор ВЛ-6 кВ в слабых грунтах принятых по проекту арх. № 4.0639, разработанному Ленинградским отделением института «Сельэнергопроект» для районов Западной Сибири, на сваях металлических труб 325х8 мм.</w:t>
      </w:r>
    </w:p>
    <w:p w:rsidR="00A95250" w:rsidRPr="00385FDD" w:rsidRDefault="00A95250" w:rsidP="00A95250">
      <w:pPr>
        <w:rPr>
          <w:rFonts w:ascii="Times New Roman" w:hAnsi="Times New Roman"/>
          <w:sz w:val="24"/>
          <w:szCs w:val="24"/>
        </w:rPr>
      </w:pPr>
      <w:r w:rsidRPr="00385FDD">
        <w:rPr>
          <w:rFonts w:ascii="Times New Roman" w:hAnsi="Times New Roman"/>
          <w:sz w:val="24"/>
          <w:szCs w:val="24"/>
        </w:rPr>
        <w:t>Сваи опор ВЛ-6 кВ погружаются в грунт способом забивки. Концы свай из труб завариваются в форме конуса.</w:t>
      </w:r>
    </w:p>
    <w:p w:rsidR="002818C8" w:rsidRPr="00385FDD" w:rsidRDefault="002818C8" w:rsidP="00A95250">
      <w:pPr>
        <w:widowControl w:val="0"/>
        <w:overflowPunct w:val="0"/>
        <w:autoSpaceDE w:val="0"/>
        <w:autoSpaceDN w:val="0"/>
        <w:adjustRightInd w:val="0"/>
        <w:spacing w:before="200" w:after="200"/>
        <w:ind w:right="102" w:firstLine="0"/>
        <w:jc w:val="center"/>
        <w:rPr>
          <w:rFonts w:ascii="Times New Roman" w:hAnsi="Times New Roman"/>
          <w:b/>
          <w:i/>
          <w:sz w:val="24"/>
          <w:szCs w:val="24"/>
        </w:rPr>
      </w:pPr>
      <w:r w:rsidRPr="00385FDD">
        <w:rPr>
          <w:rFonts w:ascii="Times New Roman" w:hAnsi="Times New Roman"/>
          <w:b/>
          <w:i/>
          <w:sz w:val="24"/>
          <w:szCs w:val="24"/>
        </w:rPr>
        <w:br w:type="page"/>
      </w:r>
    </w:p>
    <w:p w:rsidR="00A95250" w:rsidRPr="00385FDD" w:rsidRDefault="00A95250" w:rsidP="00A95250">
      <w:pPr>
        <w:widowControl w:val="0"/>
        <w:overflowPunct w:val="0"/>
        <w:autoSpaceDE w:val="0"/>
        <w:autoSpaceDN w:val="0"/>
        <w:adjustRightInd w:val="0"/>
        <w:spacing w:before="200" w:after="200"/>
        <w:ind w:right="102" w:firstLine="0"/>
        <w:jc w:val="center"/>
        <w:rPr>
          <w:rFonts w:ascii="Times New Roman" w:hAnsi="Times New Roman"/>
          <w:b/>
          <w:i/>
          <w:sz w:val="24"/>
          <w:szCs w:val="24"/>
        </w:rPr>
      </w:pPr>
      <w:r w:rsidRPr="00385FDD">
        <w:rPr>
          <w:rFonts w:ascii="Times New Roman" w:hAnsi="Times New Roman"/>
          <w:b/>
          <w:i/>
          <w:sz w:val="24"/>
          <w:szCs w:val="24"/>
        </w:rPr>
        <w:lastRenderedPageBreak/>
        <w:t>Волоконно-оптическая линия связи (ВОЛС)</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Проектной документацией предусматривается волоконно-оптическая линия связи между проектируемыми кустами скважин №43, №30 и оптическими муфтами №5 и №6.</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Протяженность трассы куст скважин № 43 – Оптическая муфта №5 составляет 2,5 км, Из которых 178 м по проектируемой эстакаде, 1447 м – по проектируемым опорам в габаритах ВЛ 110 кВ.</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Протяженность трассы куст скважин № 30 – Оптическая муфта №6 составляет 6,3 км.</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Проводная волоконно-оптическая линия связи (ВОЛС) местного значения  с диэлектрическим одномодовым самонесущим волоконно-оптическим кабелем (ВОК) связи, прокладывается частично по проектируемой эстакаде, частично по существующей ВЛ-35 кВ в габаритах ВЛ-100 кВ, местами прокладывается по проектируемым опорам.</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Участок ВОЛС на куст скважин №43 прокладываемый по самостоятельным опорам воздушных линий электропередачи выполнен из отработанных бурильных труб и отбракованных обсадных труб для районов Западной Сибири, принятых по проекту арх.№ 4.0639, разработанному институтом «Сельэнергопроект» г. Москва.</w:t>
      </w:r>
    </w:p>
    <w:p w:rsidR="00A95250" w:rsidRPr="00385FDD"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Для снижения касательных сил морозного пучения закрепление опор ВОЛС выполнено в основание предварительно пробуренных скважин с последующим заполнением пазух скважин слабопучинистым мелким песком.</w:t>
      </w:r>
    </w:p>
    <w:p w:rsidR="00A95250" w:rsidRPr="00385FDD" w:rsidRDefault="00A95250" w:rsidP="00A95250">
      <w:pPr>
        <w:widowControl w:val="0"/>
        <w:overflowPunct w:val="0"/>
        <w:autoSpaceDE w:val="0"/>
        <w:autoSpaceDN w:val="0"/>
        <w:adjustRightInd w:val="0"/>
        <w:rPr>
          <w:rFonts w:ascii="Times New Roman" w:hAnsi="Times New Roman"/>
          <w:iCs/>
          <w:sz w:val="24"/>
          <w:szCs w:val="24"/>
        </w:rPr>
      </w:pPr>
      <w:r w:rsidRPr="00385FDD">
        <w:rPr>
          <w:rFonts w:ascii="Times New Roman" w:hAnsi="Times New Roman"/>
          <w:iCs/>
          <w:sz w:val="24"/>
          <w:szCs w:val="24"/>
        </w:rPr>
        <w:t>Для прокладки по самостоятельному уч</w:t>
      </w:r>
      <w:r w:rsidR="002818C8" w:rsidRPr="00385FDD">
        <w:rPr>
          <w:rFonts w:ascii="Times New Roman" w:hAnsi="Times New Roman"/>
          <w:iCs/>
          <w:sz w:val="24"/>
          <w:szCs w:val="24"/>
        </w:rPr>
        <w:t xml:space="preserve">астку ВОЛС на куст скважин №43 </w:t>
      </w:r>
      <w:r w:rsidRPr="00385FDD">
        <w:rPr>
          <w:rFonts w:ascii="Times New Roman" w:hAnsi="Times New Roman"/>
          <w:iCs/>
          <w:sz w:val="24"/>
          <w:szCs w:val="24"/>
        </w:rPr>
        <w:t>предусматриваются опоры, выполненые из отработанных бурильных труб и отбракованных обсадных труб, принятых по проекту арх. № 4.0639, разработанному Московским отделением института «Сельэнергопроект» для районов Западной Сибири.</w:t>
      </w:r>
    </w:p>
    <w:p w:rsidR="00A95250" w:rsidRDefault="00A95250" w:rsidP="00A95250">
      <w:pPr>
        <w:widowControl w:val="0"/>
        <w:overflowPunct w:val="0"/>
        <w:autoSpaceDE w:val="0"/>
        <w:autoSpaceDN w:val="0"/>
        <w:adjustRightInd w:val="0"/>
        <w:rPr>
          <w:rFonts w:ascii="Times New Roman" w:hAnsi="Times New Roman"/>
          <w:sz w:val="24"/>
          <w:szCs w:val="24"/>
        </w:rPr>
      </w:pPr>
      <w:r w:rsidRPr="00385FDD">
        <w:rPr>
          <w:rFonts w:ascii="Times New Roman" w:hAnsi="Times New Roman"/>
          <w:sz w:val="24"/>
          <w:szCs w:val="24"/>
        </w:rPr>
        <w:t>Опоры изготавливаются металлические из труб 146х7,7 мм.</w:t>
      </w:r>
    </w:p>
    <w:p w:rsidR="00F9717A" w:rsidRPr="00F9717A" w:rsidRDefault="00F9717A" w:rsidP="00F9717A">
      <w:pPr>
        <w:keepNext/>
        <w:keepLines/>
        <w:tabs>
          <w:tab w:val="left" w:pos="567"/>
        </w:tabs>
        <w:spacing w:before="240" w:after="240"/>
        <w:ind w:firstLine="0"/>
        <w:jc w:val="center"/>
        <w:outlineLvl w:val="0"/>
        <w:rPr>
          <w:rFonts w:ascii="Times New Roman" w:eastAsiaTheme="majorEastAsia" w:hAnsi="Times New Roman"/>
          <w:b/>
          <w:bCs/>
          <w:sz w:val="24"/>
          <w:szCs w:val="24"/>
        </w:rPr>
      </w:pPr>
      <w:bookmarkStart w:id="9" w:name="_Toc514231053"/>
      <w:bookmarkStart w:id="10" w:name="_Toc518629855"/>
      <w:r w:rsidRPr="00F9717A">
        <w:rPr>
          <w:rFonts w:ascii="Times New Roman" w:eastAsiaTheme="majorEastAsia" w:hAnsi="Times New Roman"/>
          <w:b/>
          <w:bCs/>
          <w:sz w:val="24"/>
          <w:szCs w:val="24"/>
        </w:rPr>
        <w:t>1.2.2.</w:t>
      </w:r>
      <w:r w:rsidRPr="00F9717A">
        <w:rPr>
          <w:rFonts w:ascii="Times New Roman" w:eastAsiaTheme="majorEastAsia" w:hAnsi="Times New Roman"/>
          <w:b/>
          <w:bCs/>
          <w:sz w:val="24"/>
          <w:szCs w:val="24"/>
        </w:rPr>
        <w:tab/>
        <w:t>Положение об очередности планируемого развития территории</w:t>
      </w:r>
      <w:bookmarkEnd w:id="9"/>
      <w:bookmarkEnd w:id="10"/>
    </w:p>
    <w:p w:rsidR="00F9717A" w:rsidRDefault="00F9717A" w:rsidP="00F9717A">
      <w:pPr>
        <w:rPr>
          <w:rFonts w:ascii="Times New Roman" w:hAnsi="Times New Roman"/>
          <w:sz w:val="24"/>
          <w:szCs w:val="24"/>
        </w:rPr>
      </w:pPr>
      <w:r w:rsidRPr="00D5789F">
        <w:rPr>
          <w:rFonts w:ascii="Times New Roman" w:hAnsi="Times New Roman"/>
          <w:sz w:val="24"/>
          <w:szCs w:val="24"/>
        </w:rPr>
        <w:t>Разделение на этапы строительства выполнено в соответствии с требованиями задания на проектирование, в объеме, необходимом для осуществления отдельного этапа строительства, для обеспечения возможности ввода в эксплуатацию и автономной эксплуатации объекта проектирования.</w:t>
      </w:r>
      <w:r>
        <w:rPr>
          <w:rFonts w:ascii="Times New Roman" w:hAnsi="Times New Roman"/>
          <w:sz w:val="24"/>
          <w:szCs w:val="24"/>
        </w:rPr>
        <w:br w:type="page"/>
      </w:r>
    </w:p>
    <w:p w:rsidR="00F9717A" w:rsidRDefault="00F9717A" w:rsidP="00F9717A">
      <w:pPr>
        <w:ind w:firstLine="0"/>
        <w:jc w:val="right"/>
        <w:rPr>
          <w:rFonts w:ascii="Times New Roman" w:hAnsi="Times New Roman"/>
          <w:sz w:val="24"/>
          <w:szCs w:val="24"/>
        </w:rPr>
      </w:pPr>
      <w:r w:rsidRPr="00F9717A">
        <w:rPr>
          <w:rFonts w:ascii="Times New Roman" w:hAnsi="Times New Roman"/>
          <w:sz w:val="24"/>
          <w:szCs w:val="24"/>
        </w:rPr>
        <w:lastRenderedPageBreak/>
        <w:t xml:space="preserve">Таблица </w:t>
      </w:r>
      <w:r>
        <w:rPr>
          <w:rFonts w:ascii="Times New Roman" w:hAnsi="Times New Roman"/>
          <w:sz w:val="24"/>
          <w:szCs w:val="24"/>
        </w:rPr>
        <w:t>1.2.2.1</w:t>
      </w:r>
    </w:p>
    <w:p w:rsidR="00F9717A" w:rsidRPr="00F9717A" w:rsidRDefault="00F9717A" w:rsidP="00F9717A">
      <w:pPr>
        <w:ind w:firstLine="0"/>
        <w:jc w:val="center"/>
        <w:rPr>
          <w:rFonts w:ascii="Times New Roman" w:hAnsi="Times New Roman"/>
          <w:sz w:val="24"/>
          <w:szCs w:val="24"/>
        </w:rPr>
      </w:pPr>
      <w:r w:rsidRPr="00F9717A">
        <w:rPr>
          <w:rFonts w:ascii="Times New Roman" w:hAnsi="Times New Roman"/>
          <w:sz w:val="24"/>
          <w:szCs w:val="24"/>
        </w:rPr>
        <w:t>Перечень этапов строительства куста скважин №30</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7"/>
        <w:gridCol w:w="7"/>
        <w:gridCol w:w="3627"/>
        <w:gridCol w:w="4995"/>
      </w:tblGrid>
      <w:tr w:rsidR="00F9717A" w:rsidRPr="00F9717A" w:rsidTr="00333979">
        <w:trPr>
          <w:trHeight w:val="529"/>
        </w:trPr>
        <w:tc>
          <w:tcPr>
            <w:tcW w:w="984" w:type="dxa"/>
            <w:gridSpan w:val="2"/>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 п/п</w:t>
            </w:r>
          </w:p>
          <w:p w:rsidR="00F9717A" w:rsidRPr="00F9717A" w:rsidRDefault="00F9717A" w:rsidP="00F9717A">
            <w:pPr>
              <w:spacing w:line="240" w:lineRule="auto"/>
              <w:ind w:firstLine="0"/>
              <w:jc w:val="center"/>
              <w:rPr>
                <w:rFonts w:ascii="Times New Roman" w:hAnsi="Times New Roman"/>
                <w:b/>
                <w:sz w:val="24"/>
                <w:szCs w:val="24"/>
              </w:rPr>
            </w:pPr>
          </w:p>
        </w:tc>
        <w:tc>
          <w:tcPr>
            <w:tcW w:w="3627" w:type="dxa"/>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Наименование этапов строительства</w:t>
            </w:r>
          </w:p>
        </w:tc>
        <w:tc>
          <w:tcPr>
            <w:tcW w:w="4995" w:type="dxa"/>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Технические показатели*</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 xml:space="preserve">Обустройство куста скважин № 30 Омбинского месторождения </w:t>
            </w:r>
          </w:p>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1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sz w:val="24"/>
                <w:szCs w:val="24"/>
                <w:lang w:val="en-US"/>
              </w:rPr>
            </w:pPr>
            <w:r w:rsidRPr="00F9717A">
              <w:rPr>
                <w:rFonts w:ascii="Times New Roman" w:hAnsi="Times New Roman"/>
                <w:sz w:val="24"/>
                <w:szCs w:val="24"/>
              </w:rPr>
              <w:t>1</w:t>
            </w:r>
          </w:p>
        </w:tc>
        <w:tc>
          <w:tcPr>
            <w:tcW w:w="3627"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 xml:space="preserve">Подъезд к кусту скважин №30 </w:t>
            </w:r>
          </w:p>
          <w:p w:rsidR="00F9717A" w:rsidRPr="00F9717A" w:rsidRDefault="00F9717A" w:rsidP="00F9717A">
            <w:pPr>
              <w:spacing w:line="240" w:lineRule="auto"/>
              <w:ind w:firstLine="0"/>
              <w:rPr>
                <w:rFonts w:ascii="Times New Roman" w:hAnsi="Times New Roman"/>
                <w:sz w:val="24"/>
                <w:szCs w:val="24"/>
              </w:rPr>
            </w:pP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Категория  IV-в</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Общая протяженность подъезда к кусту скважин №30 – 2186,07 м, в т.ч.:</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Подъезд №1 к кусту скважин № 30 – 2116,99 м,</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 xml:space="preserve">Подъезд №2 к кусту скважин № 30 – 69,08 м </w:t>
            </w:r>
          </w:p>
        </w:tc>
      </w:tr>
      <w:tr w:rsidR="00F9717A" w:rsidRPr="00F9717A" w:rsidTr="00333979">
        <w:trPr>
          <w:trHeight w:val="93"/>
        </w:trPr>
        <w:tc>
          <w:tcPr>
            <w:tcW w:w="9606" w:type="dxa"/>
            <w:gridSpan w:val="4"/>
          </w:tcPr>
          <w:p w:rsidR="00F9717A" w:rsidRPr="00F9717A" w:rsidRDefault="00F9717A" w:rsidP="00F9717A">
            <w:pPr>
              <w:spacing w:line="240" w:lineRule="auto"/>
              <w:ind w:firstLine="0"/>
              <w:jc w:val="center"/>
              <w:rPr>
                <w:rFonts w:ascii="Times New Roman" w:hAnsi="Times New Roman"/>
                <w:strike/>
                <w:sz w:val="24"/>
                <w:szCs w:val="24"/>
              </w:rPr>
            </w:pPr>
            <w:r w:rsidRPr="00F9717A">
              <w:rPr>
                <w:rFonts w:ascii="Times New Roman" w:hAnsi="Times New Roman"/>
                <w:b/>
                <w:sz w:val="24"/>
                <w:szCs w:val="24"/>
              </w:rPr>
              <w:t>2 этап строительства</w:t>
            </w:r>
          </w:p>
        </w:tc>
      </w:tr>
      <w:tr w:rsidR="00F9717A" w:rsidRPr="00F9717A" w:rsidTr="00333979">
        <w:trPr>
          <w:trHeight w:val="93"/>
        </w:trPr>
        <w:tc>
          <w:tcPr>
            <w:tcW w:w="984" w:type="dxa"/>
            <w:gridSpan w:val="2"/>
          </w:tcPr>
          <w:p w:rsidR="00F9717A" w:rsidRPr="00F9717A" w:rsidRDefault="00F9717A" w:rsidP="00F9717A">
            <w:pPr>
              <w:spacing w:line="240" w:lineRule="auto"/>
              <w:ind w:firstLine="0"/>
              <w:jc w:val="center"/>
              <w:rPr>
                <w:rFonts w:ascii="Times New Roman" w:hAnsi="Times New Roman"/>
                <w:sz w:val="24"/>
                <w:szCs w:val="24"/>
                <w:lang w:val="en-US"/>
              </w:rPr>
            </w:pPr>
            <w:r w:rsidRPr="00F9717A">
              <w:rPr>
                <w:rFonts w:ascii="Times New Roman" w:hAnsi="Times New Roman"/>
                <w:sz w:val="24"/>
                <w:szCs w:val="24"/>
              </w:rPr>
              <w:t>2</w:t>
            </w:r>
          </w:p>
        </w:tc>
        <w:tc>
          <w:tcPr>
            <w:tcW w:w="3627" w:type="dxa"/>
          </w:tcPr>
          <w:p w:rsidR="00F9717A" w:rsidRPr="00F9717A" w:rsidRDefault="00F9717A" w:rsidP="00F9717A">
            <w:pPr>
              <w:spacing w:line="240" w:lineRule="auto"/>
              <w:ind w:firstLine="0"/>
              <w:rPr>
                <w:rFonts w:ascii="Times New Roman" w:hAnsi="Times New Roman"/>
                <w:iCs/>
                <w:sz w:val="24"/>
                <w:szCs w:val="24"/>
                <w:lang w:val="en-US"/>
              </w:rPr>
            </w:pPr>
            <w:r w:rsidRPr="00F9717A">
              <w:rPr>
                <w:rFonts w:ascii="Times New Roman" w:hAnsi="Times New Roman"/>
                <w:sz w:val="24"/>
                <w:szCs w:val="24"/>
              </w:rPr>
              <w:t>ВЛ</w:t>
            </w:r>
            <w:r w:rsidRPr="00F9717A">
              <w:rPr>
                <w:rFonts w:ascii="Times New Roman" w:hAnsi="Times New Roman"/>
                <w:sz w:val="24"/>
                <w:szCs w:val="24"/>
                <w:lang w:val="en-US"/>
              </w:rPr>
              <w:t xml:space="preserve"> </w:t>
            </w:r>
            <w:r w:rsidRPr="00F9717A">
              <w:rPr>
                <w:rFonts w:ascii="Times New Roman" w:hAnsi="Times New Roman"/>
                <w:sz w:val="24"/>
                <w:szCs w:val="24"/>
              </w:rPr>
              <w:t>6 кВ на куст 30</w:t>
            </w:r>
          </w:p>
        </w:tc>
        <w:tc>
          <w:tcPr>
            <w:tcW w:w="4995" w:type="dxa"/>
            <w:tcBorders>
              <w:bottom w:val="nil"/>
            </w:tcBorders>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Протяженность</w:t>
            </w:r>
            <w:r w:rsidRPr="00F9717A">
              <w:rPr>
                <w:rFonts w:ascii="Times New Roman" w:hAnsi="Times New Roman"/>
                <w:sz w:val="24"/>
                <w:szCs w:val="24"/>
                <w:lang w:val="en-US"/>
              </w:rPr>
              <w:t xml:space="preserve"> </w:t>
            </w:r>
            <w:r w:rsidRPr="00F9717A">
              <w:rPr>
                <w:rFonts w:ascii="Times New Roman" w:hAnsi="Times New Roman"/>
                <w:sz w:val="24"/>
                <w:szCs w:val="24"/>
              </w:rPr>
              <w:t xml:space="preserve">ВЛ - </w:t>
            </w:r>
            <w:r w:rsidRPr="00F9717A">
              <w:rPr>
                <w:rFonts w:ascii="Times New Roman" w:hAnsi="Times New Roman"/>
                <w:iCs/>
                <w:sz w:val="24"/>
                <w:szCs w:val="24"/>
              </w:rPr>
              <w:t>4,143 км</w:t>
            </w:r>
          </w:p>
        </w:tc>
      </w:tr>
      <w:tr w:rsidR="00F9717A" w:rsidRPr="00F9717A" w:rsidTr="00333979">
        <w:trPr>
          <w:trHeight w:val="268"/>
        </w:trPr>
        <w:tc>
          <w:tcPr>
            <w:tcW w:w="9606" w:type="dxa"/>
            <w:gridSpan w:val="4"/>
            <w:tcBorders>
              <w:top w:val="single" w:sz="4" w:space="0" w:color="auto"/>
              <w:left w:val="single" w:sz="4" w:space="0" w:color="auto"/>
              <w:right w:val="single" w:sz="4" w:space="0" w:color="auto"/>
            </w:tcBorders>
          </w:tcPr>
          <w:p w:rsidR="00F9717A" w:rsidRPr="00F9717A" w:rsidRDefault="00F9717A" w:rsidP="00F9717A">
            <w:pPr>
              <w:spacing w:line="240" w:lineRule="auto"/>
              <w:ind w:firstLine="0"/>
              <w:jc w:val="center"/>
              <w:rPr>
                <w:rFonts w:ascii="Times New Roman" w:hAnsi="Times New Roman"/>
                <w:bCs/>
                <w:color w:val="000000"/>
                <w:sz w:val="24"/>
                <w:szCs w:val="24"/>
              </w:rPr>
            </w:pPr>
            <w:r w:rsidRPr="00F9717A">
              <w:rPr>
                <w:rFonts w:ascii="Times New Roman" w:hAnsi="Times New Roman"/>
                <w:b/>
                <w:sz w:val="24"/>
                <w:szCs w:val="24"/>
              </w:rPr>
              <w:t>3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3</w:t>
            </w:r>
          </w:p>
        </w:tc>
        <w:tc>
          <w:tcPr>
            <w:tcW w:w="3627"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bCs/>
                <w:sz w:val="24"/>
                <w:szCs w:val="24"/>
              </w:rPr>
              <w:t xml:space="preserve">Нефтегазосборные сети </w:t>
            </w:r>
            <w:r w:rsidRPr="00F9717A">
              <w:rPr>
                <w:rFonts w:ascii="Times New Roman" w:hAnsi="Times New Roman"/>
                <w:bCs/>
                <w:iCs/>
                <w:sz w:val="24"/>
                <w:szCs w:val="24"/>
              </w:rPr>
              <w:t>Куст № 30 – т.вр. куст № 30</w:t>
            </w: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Диаметр трубопровода 159х7 мм;</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Протяженность трубопровода – 3353 м</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sz w:val="24"/>
                <w:szCs w:val="24"/>
              </w:rPr>
            </w:pPr>
            <w:r w:rsidRPr="00F9717A">
              <w:rPr>
                <w:rFonts w:ascii="Times New Roman" w:hAnsi="Times New Roman"/>
                <w:b/>
                <w:sz w:val="24"/>
                <w:szCs w:val="24"/>
              </w:rPr>
              <w:t>4 этап строительства</w:t>
            </w:r>
          </w:p>
        </w:tc>
      </w:tr>
      <w:tr w:rsidR="00F9717A" w:rsidRPr="00F9717A" w:rsidTr="00333979">
        <w:trPr>
          <w:trHeight w:val="583"/>
        </w:trPr>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4</w:t>
            </w:r>
          </w:p>
        </w:tc>
        <w:tc>
          <w:tcPr>
            <w:tcW w:w="3627" w:type="dxa"/>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 xml:space="preserve">Высоконапорный водовод </w:t>
            </w:r>
            <w:r w:rsidRPr="00F9717A">
              <w:rPr>
                <w:rFonts w:ascii="Times New Roman" w:hAnsi="Times New Roman"/>
                <w:bCs/>
                <w:iCs/>
                <w:color w:val="000000"/>
                <w:sz w:val="24"/>
                <w:szCs w:val="24"/>
              </w:rPr>
              <w:t>т.вр. куст № 30 - Куст №30</w:t>
            </w: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Диаметр трубопровода – 168х16 мм,</w:t>
            </w:r>
          </w:p>
          <w:p w:rsidR="00F9717A" w:rsidRPr="00F9717A" w:rsidRDefault="00F9717A" w:rsidP="00F9717A">
            <w:pPr>
              <w:spacing w:line="240" w:lineRule="auto"/>
              <w:ind w:firstLine="0"/>
              <w:rPr>
                <w:rFonts w:ascii="Times New Roman" w:hAnsi="Times New Roman"/>
                <w:color w:val="000000"/>
                <w:sz w:val="24"/>
                <w:szCs w:val="24"/>
              </w:rPr>
            </w:pPr>
            <w:r w:rsidRPr="00F9717A">
              <w:rPr>
                <w:rFonts w:ascii="Times New Roman" w:hAnsi="Times New Roman"/>
                <w:color w:val="000000"/>
                <w:sz w:val="24"/>
                <w:szCs w:val="24"/>
              </w:rPr>
              <w:t>Протяженность трубопровода – 3375 м</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5 этап строительства</w:t>
            </w:r>
          </w:p>
        </w:tc>
      </w:tr>
      <w:tr w:rsidR="00F9717A" w:rsidRPr="00F9717A" w:rsidTr="00333979">
        <w:tc>
          <w:tcPr>
            <w:tcW w:w="977" w:type="dxa"/>
          </w:tcPr>
          <w:p w:rsidR="00F9717A" w:rsidRPr="00F9717A" w:rsidRDefault="00F9717A" w:rsidP="00F9717A">
            <w:pPr>
              <w:spacing w:line="240" w:lineRule="auto"/>
              <w:ind w:firstLine="0"/>
              <w:jc w:val="center"/>
              <w:rPr>
                <w:rFonts w:ascii="Times New Roman" w:hAnsi="Times New Roman"/>
                <w:bCs/>
                <w:color w:val="000000"/>
                <w:sz w:val="24"/>
                <w:szCs w:val="24"/>
              </w:rPr>
            </w:pPr>
            <w:r w:rsidRPr="00F9717A">
              <w:rPr>
                <w:rFonts w:ascii="Times New Roman" w:hAnsi="Times New Roman"/>
                <w:bCs/>
                <w:color w:val="000000"/>
                <w:sz w:val="24"/>
                <w:szCs w:val="24"/>
              </w:rPr>
              <w:t>5</w:t>
            </w:r>
          </w:p>
        </w:tc>
        <w:tc>
          <w:tcPr>
            <w:tcW w:w="3634" w:type="dxa"/>
            <w:gridSpan w:val="2"/>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 xml:space="preserve">Куст скважин  №30 </w:t>
            </w:r>
          </w:p>
        </w:tc>
        <w:tc>
          <w:tcPr>
            <w:tcW w:w="4995" w:type="dxa"/>
            <w:vAlign w:val="bottom"/>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Максимальный  среднесуточный дебит куста скважин:</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нефти, т/сут                    270,6</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жидкости, м3/сут            683,0</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газу, м3/сут</w:t>
            </w:r>
            <w:r w:rsidRPr="00F9717A">
              <w:rPr>
                <w:rFonts w:ascii="Times New Roman" w:hAnsi="Times New Roman"/>
                <w:bCs/>
                <w:color w:val="000000"/>
                <w:sz w:val="24"/>
                <w:szCs w:val="24"/>
              </w:rPr>
              <w:tab/>
              <w:t xml:space="preserve">                16236,0</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Площадь застройки - 1681 м</w:t>
            </w:r>
            <w:r w:rsidRPr="00F9717A">
              <w:rPr>
                <w:rFonts w:ascii="Times New Roman" w:hAnsi="Times New Roman"/>
                <w:bCs/>
                <w:color w:val="000000"/>
                <w:sz w:val="24"/>
                <w:szCs w:val="24"/>
                <w:vertAlign w:val="superscript"/>
              </w:rPr>
              <w:t>2</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color w:val="000000"/>
                <w:sz w:val="24"/>
                <w:szCs w:val="24"/>
              </w:rPr>
            </w:pPr>
            <w:r w:rsidRPr="00F9717A">
              <w:rPr>
                <w:rFonts w:ascii="Times New Roman" w:hAnsi="Times New Roman"/>
                <w:b/>
                <w:color w:val="000000"/>
                <w:sz w:val="24"/>
                <w:szCs w:val="24"/>
              </w:rPr>
              <w:t>6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6</w:t>
            </w:r>
          </w:p>
        </w:tc>
        <w:tc>
          <w:tcPr>
            <w:tcW w:w="3627" w:type="dxa"/>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sz w:val="24"/>
                <w:szCs w:val="24"/>
              </w:rPr>
              <w:t>ВОЛС на куст 30</w:t>
            </w:r>
          </w:p>
        </w:tc>
        <w:tc>
          <w:tcPr>
            <w:tcW w:w="4995" w:type="dxa"/>
          </w:tcPr>
          <w:p w:rsidR="00F9717A" w:rsidRPr="00F9717A" w:rsidRDefault="00F9717A" w:rsidP="00F9717A">
            <w:pPr>
              <w:spacing w:line="240" w:lineRule="auto"/>
              <w:ind w:firstLine="0"/>
              <w:rPr>
                <w:rFonts w:ascii="Times New Roman" w:hAnsi="Times New Roman"/>
                <w:b/>
                <w:i/>
                <w:sz w:val="24"/>
                <w:szCs w:val="24"/>
              </w:rPr>
            </w:pPr>
            <w:r w:rsidRPr="00F9717A">
              <w:rPr>
                <w:rFonts w:ascii="Times New Roman" w:hAnsi="Times New Roman"/>
                <w:sz w:val="24"/>
                <w:szCs w:val="24"/>
              </w:rPr>
              <w:t>Протяженность ВОЛС – 4,757 км</w:t>
            </w:r>
            <w:r w:rsidRPr="00F9717A">
              <w:rPr>
                <w:rFonts w:ascii="Times New Roman" w:hAnsi="Times New Roman"/>
                <w:b/>
                <w:i/>
                <w:sz w:val="24"/>
                <w:szCs w:val="24"/>
              </w:rPr>
              <w:t xml:space="preserve"> </w:t>
            </w:r>
          </w:p>
        </w:tc>
      </w:tr>
    </w:tbl>
    <w:p w:rsidR="00F9717A" w:rsidRPr="00F9717A" w:rsidRDefault="00F9717A" w:rsidP="00F9717A">
      <w:pPr>
        <w:rPr>
          <w:rFonts w:ascii="Times New Roman" w:hAnsi="Times New Roman"/>
          <w:sz w:val="24"/>
          <w:szCs w:val="24"/>
        </w:rPr>
      </w:pPr>
      <w:r w:rsidRPr="00F9717A">
        <w:rPr>
          <w:rFonts w:ascii="Times New Roman" w:hAnsi="Times New Roman"/>
          <w:sz w:val="24"/>
          <w:szCs w:val="24"/>
        </w:rPr>
        <w:t>** - Технические показатели могут уточняться в ходе проектирования</w:t>
      </w:r>
    </w:p>
    <w:p w:rsidR="00F9717A" w:rsidRDefault="00F9717A" w:rsidP="00F9717A">
      <w:pPr>
        <w:jc w:val="right"/>
        <w:rPr>
          <w:rFonts w:ascii="Times New Roman" w:hAnsi="Times New Roman"/>
          <w:sz w:val="24"/>
          <w:szCs w:val="24"/>
        </w:rPr>
      </w:pPr>
      <w:r w:rsidRPr="00F9717A">
        <w:rPr>
          <w:rFonts w:ascii="Times New Roman" w:hAnsi="Times New Roman"/>
          <w:sz w:val="24"/>
          <w:szCs w:val="24"/>
        </w:rPr>
        <w:t xml:space="preserve">Таблица </w:t>
      </w:r>
      <w:r>
        <w:rPr>
          <w:rFonts w:ascii="Times New Roman" w:hAnsi="Times New Roman"/>
          <w:sz w:val="24"/>
          <w:szCs w:val="24"/>
        </w:rPr>
        <w:t>1.2.2.2</w:t>
      </w:r>
    </w:p>
    <w:p w:rsidR="00F9717A" w:rsidRPr="00F9717A" w:rsidRDefault="00F9717A" w:rsidP="00F9717A">
      <w:pPr>
        <w:ind w:firstLine="0"/>
        <w:jc w:val="center"/>
        <w:rPr>
          <w:rFonts w:ascii="Times New Roman" w:hAnsi="Times New Roman"/>
          <w:sz w:val="24"/>
          <w:szCs w:val="24"/>
        </w:rPr>
      </w:pPr>
      <w:r w:rsidRPr="00F9717A">
        <w:rPr>
          <w:rFonts w:ascii="Times New Roman" w:hAnsi="Times New Roman"/>
          <w:sz w:val="24"/>
          <w:szCs w:val="24"/>
        </w:rPr>
        <w:t>Перечень этапов строительства куста скважин №43</w:t>
      </w: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7"/>
        <w:gridCol w:w="7"/>
        <w:gridCol w:w="3627"/>
        <w:gridCol w:w="4995"/>
      </w:tblGrid>
      <w:tr w:rsidR="00F9717A" w:rsidRPr="00F9717A" w:rsidTr="00333979">
        <w:trPr>
          <w:trHeight w:val="841"/>
        </w:trPr>
        <w:tc>
          <w:tcPr>
            <w:tcW w:w="984" w:type="dxa"/>
            <w:gridSpan w:val="2"/>
          </w:tcPr>
          <w:p w:rsidR="00F9717A" w:rsidRPr="00F9717A" w:rsidRDefault="00F9717A" w:rsidP="00F9717A">
            <w:pPr>
              <w:spacing w:line="240" w:lineRule="auto"/>
              <w:ind w:firstLine="0"/>
              <w:jc w:val="center"/>
              <w:rPr>
                <w:rFonts w:ascii="Times New Roman" w:hAnsi="Times New Roman"/>
                <w:b/>
                <w:sz w:val="24"/>
                <w:szCs w:val="24"/>
              </w:rPr>
            </w:pPr>
          </w:p>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 п/п</w:t>
            </w:r>
          </w:p>
          <w:p w:rsidR="00F9717A" w:rsidRPr="00F9717A" w:rsidRDefault="00F9717A" w:rsidP="00F9717A">
            <w:pPr>
              <w:spacing w:line="240" w:lineRule="auto"/>
              <w:ind w:firstLine="0"/>
              <w:jc w:val="center"/>
              <w:rPr>
                <w:rFonts w:ascii="Times New Roman" w:hAnsi="Times New Roman"/>
                <w:b/>
                <w:sz w:val="24"/>
                <w:szCs w:val="24"/>
              </w:rPr>
            </w:pPr>
          </w:p>
        </w:tc>
        <w:tc>
          <w:tcPr>
            <w:tcW w:w="3627" w:type="dxa"/>
          </w:tcPr>
          <w:p w:rsidR="00F9717A" w:rsidRPr="00F9717A" w:rsidRDefault="00F9717A" w:rsidP="00F9717A">
            <w:pPr>
              <w:spacing w:line="240" w:lineRule="auto"/>
              <w:ind w:firstLine="0"/>
              <w:rPr>
                <w:rFonts w:ascii="Times New Roman" w:hAnsi="Times New Roman"/>
                <w:b/>
                <w:sz w:val="24"/>
                <w:szCs w:val="24"/>
              </w:rPr>
            </w:pPr>
          </w:p>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Наименование этапов строительства</w:t>
            </w:r>
          </w:p>
        </w:tc>
        <w:tc>
          <w:tcPr>
            <w:tcW w:w="4995" w:type="dxa"/>
          </w:tcPr>
          <w:p w:rsidR="00F9717A" w:rsidRPr="00F9717A" w:rsidRDefault="00F9717A" w:rsidP="00F9717A">
            <w:pPr>
              <w:spacing w:line="240" w:lineRule="auto"/>
              <w:ind w:firstLine="0"/>
              <w:jc w:val="center"/>
              <w:rPr>
                <w:rFonts w:ascii="Times New Roman" w:hAnsi="Times New Roman"/>
                <w:b/>
                <w:sz w:val="24"/>
                <w:szCs w:val="24"/>
              </w:rPr>
            </w:pPr>
          </w:p>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Технические показатели*</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 xml:space="preserve">Обустройство куста скважин № 43 Омбинского месторождения </w:t>
            </w:r>
          </w:p>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1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sz w:val="24"/>
                <w:szCs w:val="24"/>
                <w:lang w:val="en-US"/>
              </w:rPr>
            </w:pPr>
            <w:r w:rsidRPr="00F9717A">
              <w:rPr>
                <w:rFonts w:ascii="Times New Roman" w:hAnsi="Times New Roman"/>
                <w:sz w:val="24"/>
                <w:szCs w:val="24"/>
              </w:rPr>
              <w:t>1</w:t>
            </w:r>
          </w:p>
        </w:tc>
        <w:tc>
          <w:tcPr>
            <w:tcW w:w="3627"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Подъезд к кусту скважин №43</w:t>
            </w:r>
          </w:p>
          <w:p w:rsidR="00F9717A" w:rsidRPr="00F9717A" w:rsidRDefault="00F9717A" w:rsidP="00F9717A">
            <w:pPr>
              <w:spacing w:line="240" w:lineRule="auto"/>
              <w:ind w:firstLine="0"/>
              <w:rPr>
                <w:rFonts w:ascii="Times New Roman" w:hAnsi="Times New Roman"/>
                <w:sz w:val="24"/>
                <w:szCs w:val="24"/>
              </w:rPr>
            </w:pP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Категория  IV-в</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Общая протяженность подъезда к кусту скважин № 43 – 1796,52 м, в т.ч.:</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Подъезд №1 к кусту скважин № 43 – 1741,52 м,</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Подъезд №2 к кусту скважин № 43 – 55,00 м</w:t>
            </w:r>
          </w:p>
        </w:tc>
      </w:tr>
      <w:tr w:rsidR="00F9717A" w:rsidRPr="00F9717A" w:rsidTr="00333979">
        <w:trPr>
          <w:trHeight w:val="93"/>
        </w:trPr>
        <w:tc>
          <w:tcPr>
            <w:tcW w:w="9606" w:type="dxa"/>
            <w:gridSpan w:val="4"/>
          </w:tcPr>
          <w:p w:rsidR="00F9717A" w:rsidRPr="00F9717A" w:rsidRDefault="00F9717A" w:rsidP="00F9717A">
            <w:pPr>
              <w:spacing w:line="240" w:lineRule="auto"/>
              <w:ind w:firstLine="0"/>
              <w:jc w:val="center"/>
              <w:rPr>
                <w:rFonts w:ascii="Times New Roman" w:hAnsi="Times New Roman"/>
                <w:strike/>
                <w:sz w:val="24"/>
                <w:szCs w:val="24"/>
              </w:rPr>
            </w:pPr>
            <w:r w:rsidRPr="00F9717A">
              <w:rPr>
                <w:rFonts w:ascii="Times New Roman" w:hAnsi="Times New Roman"/>
                <w:b/>
                <w:sz w:val="24"/>
                <w:szCs w:val="24"/>
              </w:rPr>
              <w:t>2 этап строительства</w:t>
            </w:r>
          </w:p>
        </w:tc>
      </w:tr>
      <w:tr w:rsidR="00F9717A" w:rsidRPr="00F9717A" w:rsidTr="00333979">
        <w:trPr>
          <w:trHeight w:val="93"/>
        </w:trPr>
        <w:tc>
          <w:tcPr>
            <w:tcW w:w="984" w:type="dxa"/>
            <w:gridSpan w:val="2"/>
          </w:tcPr>
          <w:p w:rsidR="00F9717A" w:rsidRPr="00F9717A" w:rsidRDefault="00F9717A" w:rsidP="00F9717A">
            <w:pPr>
              <w:spacing w:line="240" w:lineRule="auto"/>
              <w:ind w:firstLine="0"/>
              <w:jc w:val="center"/>
              <w:rPr>
                <w:rFonts w:ascii="Times New Roman" w:hAnsi="Times New Roman"/>
                <w:sz w:val="24"/>
                <w:szCs w:val="24"/>
                <w:lang w:val="en-US"/>
              </w:rPr>
            </w:pPr>
            <w:r w:rsidRPr="00F9717A">
              <w:rPr>
                <w:rFonts w:ascii="Times New Roman" w:hAnsi="Times New Roman"/>
                <w:sz w:val="24"/>
                <w:szCs w:val="24"/>
              </w:rPr>
              <w:t>2</w:t>
            </w:r>
          </w:p>
        </w:tc>
        <w:tc>
          <w:tcPr>
            <w:tcW w:w="3627" w:type="dxa"/>
          </w:tcPr>
          <w:p w:rsidR="00F9717A" w:rsidRPr="00F9717A" w:rsidRDefault="00F9717A" w:rsidP="00F9717A">
            <w:pPr>
              <w:spacing w:line="240" w:lineRule="auto"/>
              <w:ind w:firstLine="0"/>
              <w:rPr>
                <w:rFonts w:ascii="Times New Roman" w:hAnsi="Times New Roman"/>
                <w:iCs/>
                <w:sz w:val="24"/>
                <w:szCs w:val="24"/>
                <w:lang w:val="en-US"/>
              </w:rPr>
            </w:pPr>
            <w:r w:rsidRPr="00F9717A">
              <w:rPr>
                <w:rFonts w:ascii="Times New Roman" w:hAnsi="Times New Roman"/>
                <w:sz w:val="24"/>
                <w:szCs w:val="24"/>
              </w:rPr>
              <w:t>ВЛ</w:t>
            </w:r>
            <w:r w:rsidRPr="00F9717A">
              <w:rPr>
                <w:rFonts w:ascii="Times New Roman" w:hAnsi="Times New Roman"/>
                <w:sz w:val="24"/>
                <w:szCs w:val="24"/>
                <w:lang w:val="en-US"/>
              </w:rPr>
              <w:t xml:space="preserve"> </w:t>
            </w:r>
            <w:r w:rsidRPr="00F9717A">
              <w:rPr>
                <w:rFonts w:ascii="Times New Roman" w:hAnsi="Times New Roman"/>
                <w:sz w:val="24"/>
                <w:szCs w:val="24"/>
              </w:rPr>
              <w:t>6 кВ на куст 43</w:t>
            </w:r>
          </w:p>
        </w:tc>
        <w:tc>
          <w:tcPr>
            <w:tcW w:w="4995" w:type="dxa"/>
            <w:tcBorders>
              <w:bottom w:val="nil"/>
            </w:tcBorders>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Протяженность</w:t>
            </w:r>
            <w:r w:rsidRPr="00F9717A">
              <w:rPr>
                <w:rFonts w:ascii="Times New Roman" w:hAnsi="Times New Roman"/>
                <w:sz w:val="24"/>
                <w:szCs w:val="24"/>
                <w:lang w:val="en-US"/>
              </w:rPr>
              <w:t xml:space="preserve"> </w:t>
            </w:r>
            <w:r w:rsidRPr="00F9717A">
              <w:rPr>
                <w:rFonts w:ascii="Times New Roman" w:hAnsi="Times New Roman"/>
                <w:sz w:val="24"/>
                <w:szCs w:val="24"/>
              </w:rPr>
              <w:t xml:space="preserve">ВЛ – </w:t>
            </w:r>
            <w:r w:rsidRPr="00F9717A">
              <w:rPr>
                <w:rFonts w:ascii="Times New Roman" w:hAnsi="Times New Roman"/>
                <w:iCs/>
                <w:sz w:val="24"/>
                <w:szCs w:val="24"/>
              </w:rPr>
              <w:t>1,761 км</w:t>
            </w:r>
          </w:p>
        </w:tc>
      </w:tr>
      <w:tr w:rsidR="00F9717A" w:rsidRPr="00F9717A" w:rsidTr="00333979">
        <w:trPr>
          <w:trHeight w:val="268"/>
        </w:trPr>
        <w:tc>
          <w:tcPr>
            <w:tcW w:w="9606" w:type="dxa"/>
            <w:gridSpan w:val="4"/>
            <w:tcBorders>
              <w:top w:val="single" w:sz="4" w:space="0" w:color="auto"/>
              <w:left w:val="single" w:sz="4" w:space="0" w:color="auto"/>
              <w:right w:val="single" w:sz="4" w:space="0" w:color="auto"/>
            </w:tcBorders>
          </w:tcPr>
          <w:p w:rsidR="00F9717A" w:rsidRPr="00F9717A" w:rsidRDefault="00F9717A" w:rsidP="00F9717A">
            <w:pPr>
              <w:spacing w:line="240" w:lineRule="auto"/>
              <w:ind w:firstLine="0"/>
              <w:jc w:val="center"/>
              <w:rPr>
                <w:rFonts w:ascii="Times New Roman" w:hAnsi="Times New Roman"/>
                <w:bCs/>
                <w:color w:val="000000"/>
                <w:sz w:val="24"/>
                <w:szCs w:val="24"/>
              </w:rPr>
            </w:pPr>
            <w:r w:rsidRPr="00F9717A">
              <w:rPr>
                <w:rFonts w:ascii="Times New Roman" w:hAnsi="Times New Roman"/>
                <w:b/>
                <w:sz w:val="24"/>
                <w:szCs w:val="24"/>
              </w:rPr>
              <w:t>3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3</w:t>
            </w:r>
          </w:p>
        </w:tc>
        <w:tc>
          <w:tcPr>
            <w:tcW w:w="3627"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bCs/>
                <w:sz w:val="24"/>
                <w:szCs w:val="24"/>
              </w:rPr>
              <w:t xml:space="preserve">Нефтегазосборные сети </w:t>
            </w:r>
            <w:r w:rsidRPr="00F9717A">
              <w:rPr>
                <w:rFonts w:ascii="Times New Roman" w:hAnsi="Times New Roman"/>
                <w:bCs/>
                <w:iCs/>
                <w:sz w:val="24"/>
                <w:szCs w:val="24"/>
              </w:rPr>
              <w:t xml:space="preserve">Куст № </w:t>
            </w:r>
            <w:r w:rsidRPr="00F9717A">
              <w:rPr>
                <w:rFonts w:ascii="Times New Roman" w:hAnsi="Times New Roman"/>
                <w:bCs/>
                <w:iCs/>
                <w:sz w:val="24"/>
                <w:szCs w:val="24"/>
              </w:rPr>
              <w:lastRenderedPageBreak/>
              <w:t>43 – т. вр. узел №1</w:t>
            </w: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lastRenderedPageBreak/>
              <w:t>Диаметр трубопровода 159х7 мм;</w:t>
            </w:r>
          </w:p>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lastRenderedPageBreak/>
              <w:t>Протяженность трубопровода – 1545 м</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sz w:val="24"/>
                <w:szCs w:val="24"/>
              </w:rPr>
            </w:pPr>
            <w:r w:rsidRPr="00F9717A">
              <w:rPr>
                <w:rFonts w:ascii="Times New Roman" w:hAnsi="Times New Roman"/>
                <w:b/>
                <w:sz w:val="24"/>
                <w:szCs w:val="24"/>
              </w:rPr>
              <w:lastRenderedPageBreak/>
              <w:t>4 этап строительства</w:t>
            </w:r>
          </w:p>
        </w:tc>
      </w:tr>
      <w:tr w:rsidR="00F9717A" w:rsidRPr="00F9717A" w:rsidTr="00333979">
        <w:trPr>
          <w:trHeight w:val="524"/>
        </w:trPr>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4</w:t>
            </w:r>
          </w:p>
        </w:tc>
        <w:tc>
          <w:tcPr>
            <w:tcW w:w="3627" w:type="dxa"/>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 xml:space="preserve">Высоконапорный водовод </w:t>
            </w:r>
            <w:r w:rsidRPr="00F9717A">
              <w:rPr>
                <w:rFonts w:ascii="Times New Roman" w:hAnsi="Times New Roman"/>
                <w:bCs/>
                <w:iCs/>
                <w:color w:val="000000"/>
                <w:sz w:val="24"/>
                <w:szCs w:val="24"/>
              </w:rPr>
              <w:t>т. вр. узел № 4– Куст № 43</w:t>
            </w:r>
          </w:p>
        </w:tc>
        <w:tc>
          <w:tcPr>
            <w:tcW w:w="4995" w:type="dxa"/>
          </w:tcPr>
          <w:p w:rsidR="00F9717A" w:rsidRPr="00F9717A" w:rsidRDefault="00F9717A" w:rsidP="00F9717A">
            <w:pPr>
              <w:spacing w:line="240" w:lineRule="auto"/>
              <w:ind w:firstLine="0"/>
              <w:rPr>
                <w:rFonts w:ascii="Times New Roman" w:hAnsi="Times New Roman"/>
                <w:sz w:val="24"/>
                <w:szCs w:val="24"/>
              </w:rPr>
            </w:pPr>
            <w:r w:rsidRPr="00F9717A">
              <w:rPr>
                <w:rFonts w:ascii="Times New Roman" w:hAnsi="Times New Roman"/>
                <w:sz w:val="24"/>
                <w:szCs w:val="24"/>
              </w:rPr>
              <w:t>Диаметр трубопровода – 168х16 мм,</w:t>
            </w:r>
          </w:p>
          <w:p w:rsidR="00F9717A" w:rsidRPr="00F9717A" w:rsidRDefault="00F9717A" w:rsidP="00F9717A">
            <w:pPr>
              <w:spacing w:line="240" w:lineRule="auto"/>
              <w:ind w:firstLine="0"/>
              <w:rPr>
                <w:rFonts w:ascii="Times New Roman" w:hAnsi="Times New Roman"/>
                <w:color w:val="000000"/>
                <w:sz w:val="24"/>
                <w:szCs w:val="24"/>
              </w:rPr>
            </w:pPr>
            <w:r w:rsidRPr="00F9717A">
              <w:rPr>
                <w:rFonts w:ascii="Times New Roman" w:hAnsi="Times New Roman"/>
                <w:color w:val="000000"/>
                <w:sz w:val="24"/>
                <w:szCs w:val="24"/>
              </w:rPr>
              <w:t>Протяженность трубопровода – 1544 м</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sz w:val="24"/>
                <w:szCs w:val="24"/>
              </w:rPr>
            </w:pPr>
            <w:r w:rsidRPr="00F9717A">
              <w:rPr>
                <w:rFonts w:ascii="Times New Roman" w:hAnsi="Times New Roman"/>
                <w:b/>
                <w:sz w:val="24"/>
                <w:szCs w:val="24"/>
              </w:rPr>
              <w:t>5 этап строительства</w:t>
            </w:r>
          </w:p>
        </w:tc>
      </w:tr>
      <w:tr w:rsidR="00F9717A" w:rsidRPr="00F9717A" w:rsidTr="00333979">
        <w:tc>
          <w:tcPr>
            <w:tcW w:w="977" w:type="dxa"/>
          </w:tcPr>
          <w:p w:rsidR="00F9717A" w:rsidRPr="00F9717A" w:rsidRDefault="00F9717A" w:rsidP="00F9717A">
            <w:pPr>
              <w:spacing w:line="240" w:lineRule="auto"/>
              <w:ind w:firstLine="0"/>
              <w:jc w:val="center"/>
              <w:rPr>
                <w:rFonts w:ascii="Times New Roman" w:hAnsi="Times New Roman"/>
                <w:bCs/>
                <w:color w:val="000000"/>
                <w:sz w:val="24"/>
                <w:szCs w:val="24"/>
              </w:rPr>
            </w:pPr>
            <w:r w:rsidRPr="00F9717A">
              <w:rPr>
                <w:rFonts w:ascii="Times New Roman" w:hAnsi="Times New Roman"/>
                <w:bCs/>
                <w:color w:val="000000"/>
                <w:sz w:val="24"/>
                <w:szCs w:val="24"/>
              </w:rPr>
              <w:t>5</w:t>
            </w:r>
          </w:p>
        </w:tc>
        <w:tc>
          <w:tcPr>
            <w:tcW w:w="3634" w:type="dxa"/>
            <w:gridSpan w:val="2"/>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 xml:space="preserve">Куст скважин  №43 </w:t>
            </w:r>
          </w:p>
        </w:tc>
        <w:tc>
          <w:tcPr>
            <w:tcW w:w="4995" w:type="dxa"/>
            <w:vAlign w:val="bottom"/>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Максимальный  среднесуточный дебит куста скважин:</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нефти, т/сут                   280,0</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жидкости, м3/сут           488,0</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по газу, м3/сут</w:t>
            </w:r>
            <w:r w:rsidRPr="00F9717A">
              <w:rPr>
                <w:rFonts w:ascii="Times New Roman" w:hAnsi="Times New Roman"/>
                <w:bCs/>
                <w:color w:val="000000"/>
                <w:sz w:val="24"/>
                <w:szCs w:val="24"/>
              </w:rPr>
              <w:tab/>
              <w:t xml:space="preserve">               16800,0</w:t>
            </w:r>
          </w:p>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bCs/>
                <w:color w:val="000000"/>
                <w:sz w:val="24"/>
                <w:szCs w:val="24"/>
              </w:rPr>
              <w:t>Площадь застройки - 3028 м</w:t>
            </w:r>
            <w:r w:rsidRPr="00F9717A">
              <w:rPr>
                <w:rFonts w:ascii="Times New Roman" w:hAnsi="Times New Roman"/>
                <w:bCs/>
                <w:color w:val="000000"/>
                <w:sz w:val="24"/>
                <w:szCs w:val="24"/>
                <w:vertAlign w:val="superscript"/>
              </w:rPr>
              <w:t>2</w:t>
            </w:r>
          </w:p>
        </w:tc>
      </w:tr>
      <w:tr w:rsidR="00F9717A" w:rsidRPr="00F9717A" w:rsidTr="00333979">
        <w:tc>
          <w:tcPr>
            <w:tcW w:w="9606" w:type="dxa"/>
            <w:gridSpan w:val="4"/>
          </w:tcPr>
          <w:p w:rsidR="00F9717A" w:rsidRPr="00F9717A" w:rsidRDefault="00F9717A" w:rsidP="00F9717A">
            <w:pPr>
              <w:spacing w:line="240" w:lineRule="auto"/>
              <w:ind w:firstLine="0"/>
              <w:jc w:val="center"/>
              <w:rPr>
                <w:rFonts w:ascii="Times New Roman" w:hAnsi="Times New Roman"/>
                <w:b/>
                <w:color w:val="000000"/>
                <w:sz w:val="24"/>
                <w:szCs w:val="24"/>
              </w:rPr>
            </w:pPr>
            <w:r w:rsidRPr="00F9717A">
              <w:rPr>
                <w:rFonts w:ascii="Times New Roman" w:hAnsi="Times New Roman"/>
                <w:b/>
                <w:color w:val="000000"/>
                <w:sz w:val="24"/>
                <w:szCs w:val="24"/>
              </w:rPr>
              <w:t>6 этап строительства</w:t>
            </w:r>
          </w:p>
        </w:tc>
      </w:tr>
      <w:tr w:rsidR="00F9717A" w:rsidRPr="00F9717A" w:rsidTr="00333979">
        <w:tc>
          <w:tcPr>
            <w:tcW w:w="984" w:type="dxa"/>
            <w:gridSpan w:val="2"/>
          </w:tcPr>
          <w:p w:rsidR="00F9717A" w:rsidRPr="00F9717A" w:rsidRDefault="00F9717A" w:rsidP="00F9717A">
            <w:pPr>
              <w:spacing w:line="240" w:lineRule="auto"/>
              <w:ind w:firstLine="0"/>
              <w:jc w:val="center"/>
              <w:rPr>
                <w:rFonts w:ascii="Times New Roman" w:hAnsi="Times New Roman"/>
                <w:color w:val="000000"/>
                <w:sz w:val="24"/>
                <w:szCs w:val="24"/>
              </w:rPr>
            </w:pPr>
            <w:r w:rsidRPr="00F9717A">
              <w:rPr>
                <w:rFonts w:ascii="Times New Roman" w:hAnsi="Times New Roman"/>
                <w:color w:val="000000"/>
                <w:sz w:val="24"/>
                <w:szCs w:val="24"/>
              </w:rPr>
              <w:t>6</w:t>
            </w:r>
          </w:p>
        </w:tc>
        <w:tc>
          <w:tcPr>
            <w:tcW w:w="3627" w:type="dxa"/>
          </w:tcPr>
          <w:p w:rsidR="00F9717A" w:rsidRPr="00F9717A" w:rsidRDefault="00F9717A" w:rsidP="00F9717A">
            <w:pPr>
              <w:spacing w:line="240" w:lineRule="auto"/>
              <w:ind w:firstLine="0"/>
              <w:rPr>
                <w:rFonts w:ascii="Times New Roman" w:hAnsi="Times New Roman"/>
                <w:bCs/>
                <w:color w:val="000000"/>
                <w:sz w:val="24"/>
                <w:szCs w:val="24"/>
              </w:rPr>
            </w:pPr>
            <w:r w:rsidRPr="00F9717A">
              <w:rPr>
                <w:rFonts w:ascii="Times New Roman" w:hAnsi="Times New Roman"/>
                <w:sz w:val="24"/>
                <w:szCs w:val="24"/>
              </w:rPr>
              <w:t>ВОЛС на куст 43</w:t>
            </w:r>
          </w:p>
        </w:tc>
        <w:tc>
          <w:tcPr>
            <w:tcW w:w="4995" w:type="dxa"/>
          </w:tcPr>
          <w:p w:rsidR="00F9717A" w:rsidRPr="00F9717A" w:rsidRDefault="00F9717A" w:rsidP="00F9717A">
            <w:pPr>
              <w:spacing w:line="240" w:lineRule="auto"/>
              <w:ind w:firstLine="0"/>
              <w:rPr>
                <w:rFonts w:ascii="Times New Roman" w:hAnsi="Times New Roman"/>
                <w:b/>
                <w:i/>
                <w:sz w:val="24"/>
                <w:szCs w:val="24"/>
              </w:rPr>
            </w:pPr>
            <w:r w:rsidRPr="00F9717A">
              <w:rPr>
                <w:rFonts w:ascii="Times New Roman" w:hAnsi="Times New Roman"/>
                <w:sz w:val="24"/>
                <w:szCs w:val="24"/>
              </w:rPr>
              <w:t>Протяженность ВОЛС – 1,625 км</w:t>
            </w:r>
            <w:r w:rsidRPr="00F9717A">
              <w:rPr>
                <w:rFonts w:ascii="Times New Roman" w:hAnsi="Times New Roman"/>
                <w:b/>
                <w:i/>
                <w:sz w:val="24"/>
                <w:szCs w:val="24"/>
              </w:rPr>
              <w:t xml:space="preserve"> </w:t>
            </w:r>
          </w:p>
        </w:tc>
      </w:tr>
    </w:tbl>
    <w:p w:rsidR="00F9717A" w:rsidRDefault="00F9717A" w:rsidP="00F9717A">
      <w:pPr>
        <w:rPr>
          <w:rFonts w:ascii="Times New Roman" w:hAnsi="Times New Roman"/>
          <w:sz w:val="24"/>
          <w:szCs w:val="24"/>
        </w:rPr>
      </w:pPr>
      <w:r w:rsidRPr="00F9717A">
        <w:rPr>
          <w:rFonts w:ascii="Times New Roman" w:hAnsi="Times New Roman"/>
          <w:sz w:val="24"/>
          <w:szCs w:val="24"/>
        </w:rPr>
        <w:t>** - Технические показатели могут уточняться в ходе проектирования</w:t>
      </w:r>
    </w:p>
    <w:p w:rsidR="002B5DB1" w:rsidRDefault="002B5DB1" w:rsidP="002B5DB1">
      <w:pPr>
        <w:keepNext/>
        <w:keepLines/>
        <w:tabs>
          <w:tab w:val="left" w:pos="567"/>
        </w:tabs>
        <w:spacing w:before="240" w:after="240"/>
        <w:ind w:firstLine="0"/>
        <w:jc w:val="center"/>
        <w:outlineLvl w:val="0"/>
        <w:rPr>
          <w:rFonts w:ascii="Times New Roman" w:eastAsiaTheme="majorEastAsia" w:hAnsi="Times New Roman"/>
          <w:b/>
          <w:bCs/>
          <w:sz w:val="24"/>
          <w:szCs w:val="24"/>
        </w:rPr>
      </w:pPr>
      <w:bookmarkStart w:id="11" w:name="_Toc511375236"/>
      <w:bookmarkStart w:id="12" w:name="_Toc514231054"/>
      <w:bookmarkStart w:id="13" w:name="_Toc518629856"/>
      <w:r w:rsidRPr="002B5DB1">
        <w:rPr>
          <w:rFonts w:ascii="Times New Roman" w:eastAsiaTheme="majorEastAsia" w:hAnsi="Times New Roman"/>
          <w:b/>
          <w:bCs/>
          <w:sz w:val="24"/>
          <w:szCs w:val="24"/>
        </w:rPr>
        <w:t>1.2.3. Характеристики планируемого развития территории</w:t>
      </w:r>
      <w:bookmarkEnd w:id="11"/>
      <w:bookmarkEnd w:id="12"/>
      <w:bookmarkEnd w:id="13"/>
    </w:p>
    <w:p w:rsidR="00B623EE" w:rsidRPr="00D5789F" w:rsidRDefault="00B623EE" w:rsidP="00B623EE">
      <w:pPr>
        <w:contextualSpacing/>
        <w:rPr>
          <w:rFonts w:ascii="Times New Roman" w:hAnsi="Times New Roman"/>
          <w:sz w:val="24"/>
          <w:szCs w:val="24"/>
        </w:rPr>
      </w:pPr>
      <w:r w:rsidRPr="00D5789F">
        <w:rPr>
          <w:rFonts w:ascii="Times New Roman" w:hAnsi="Times New Roman"/>
          <w:sz w:val="24"/>
          <w:szCs w:val="24"/>
        </w:rPr>
        <w:t>Предельные параметры застройки территории в границах зон планируемого размещения объектов капитального строительства, входящих в состав линейных объектов, определены в соответствии с СП 18.13330.2011. Генеральные планы промышленных предприятий. Актуализированная редакция СНиП II-89-80*, с учетом требований п. 6.1.6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и СП 231.1311500.2015 «Обустройство нефтяных и газовых месторождений. Требования пожарной безопасности».</w:t>
      </w:r>
    </w:p>
    <w:p w:rsidR="00B623EE" w:rsidRPr="00385FDD" w:rsidRDefault="00B623EE" w:rsidP="00B623EE">
      <w:pPr>
        <w:suppressAutoHyphens/>
        <w:rPr>
          <w:rFonts w:ascii="Times New Roman" w:hAnsi="Times New Roman"/>
          <w:sz w:val="24"/>
          <w:szCs w:val="24"/>
        </w:rPr>
      </w:pPr>
      <w:r w:rsidRPr="00385FDD">
        <w:rPr>
          <w:rFonts w:ascii="Times New Roman" w:hAnsi="Times New Roman"/>
          <w:sz w:val="24"/>
          <w:szCs w:val="24"/>
        </w:rPr>
        <w:t xml:space="preserve">Расчет предельных параметров разрешенного строительства объектов капитального строительства, входящих в состав линейных объектов в границах зон их планируемого размещения представлен в таблице </w:t>
      </w:r>
      <w:r>
        <w:rPr>
          <w:rFonts w:ascii="Times New Roman" w:hAnsi="Times New Roman"/>
          <w:sz w:val="24"/>
          <w:szCs w:val="24"/>
        </w:rPr>
        <w:t>1</w:t>
      </w:r>
      <w:r w:rsidRPr="00385FDD">
        <w:rPr>
          <w:rFonts w:ascii="Times New Roman" w:hAnsi="Times New Roman"/>
          <w:sz w:val="24"/>
          <w:szCs w:val="24"/>
        </w:rPr>
        <w:t>.</w:t>
      </w:r>
      <w:r>
        <w:rPr>
          <w:rFonts w:ascii="Times New Roman" w:hAnsi="Times New Roman"/>
          <w:sz w:val="24"/>
          <w:szCs w:val="24"/>
        </w:rPr>
        <w:t>2</w:t>
      </w:r>
      <w:r w:rsidRPr="00385FDD">
        <w:rPr>
          <w:rFonts w:ascii="Times New Roman" w:hAnsi="Times New Roman"/>
          <w:sz w:val="24"/>
          <w:szCs w:val="24"/>
        </w:rPr>
        <w:t>.</w:t>
      </w:r>
      <w:r>
        <w:rPr>
          <w:rFonts w:ascii="Times New Roman" w:hAnsi="Times New Roman"/>
          <w:sz w:val="24"/>
          <w:szCs w:val="24"/>
        </w:rPr>
        <w:t>3.</w:t>
      </w:r>
      <w:r w:rsidRPr="00385FDD">
        <w:rPr>
          <w:rFonts w:ascii="Times New Roman" w:hAnsi="Times New Roman"/>
          <w:sz w:val="24"/>
          <w:szCs w:val="24"/>
        </w:rPr>
        <w:t>1.</w:t>
      </w:r>
    </w:p>
    <w:p w:rsidR="00B623EE" w:rsidRPr="00385FDD" w:rsidRDefault="00B623EE" w:rsidP="00B623EE">
      <w:pPr>
        <w:pStyle w:val="24"/>
        <w:suppressAutoHyphens/>
        <w:spacing w:after="0"/>
        <w:ind w:left="0" w:firstLine="720"/>
        <w:jc w:val="right"/>
        <w:rPr>
          <w:rFonts w:eastAsia="Calibri"/>
          <w:lang w:eastAsia="en-US"/>
        </w:rPr>
      </w:pPr>
      <w:r w:rsidRPr="00385FDD">
        <w:rPr>
          <w:rFonts w:eastAsia="Calibri"/>
          <w:lang w:eastAsia="en-US"/>
        </w:rPr>
        <w:t xml:space="preserve">Таблица </w:t>
      </w:r>
      <w:r>
        <w:rPr>
          <w:rFonts w:eastAsia="Calibri"/>
          <w:lang w:eastAsia="en-US"/>
        </w:rPr>
        <w:t>1</w:t>
      </w:r>
      <w:r w:rsidRPr="00385FDD">
        <w:rPr>
          <w:rFonts w:eastAsia="Calibri"/>
          <w:lang w:eastAsia="en-US"/>
        </w:rPr>
        <w:t>.</w:t>
      </w:r>
      <w:r>
        <w:rPr>
          <w:rFonts w:eastAsia="Calibri"/>
          <w:lang w:eastAsia="en-US"/>
        </w:rPr>
        <w:t>2</w:t>
      </w:r>
      <w:r w:rsidRPr="00385FDD">
        <w:rPr>
          <w:rFonts w:eastAsia="Calibri"/>
          <w:lang w:eastAsia="en-US"/>
        </w:rPr>
        <w:t>.</w:t>
      </w:r>
      <w:r>
        <w:rPr>
          <w:rFonts w:eastAsia="Calibri"/>
          <w:lang w:eastAsia="en-US"/>
        </w:rPr>
        <w:t>3.</w:t>
      </w:r>
      <w:r w:rsidRPr="00385FDD">
        <w:rPr>
          <w:rFonts w:eastAsia="Calibri"/>
          <w:lang w:eastAsia="en-US"/>
        </w:rPr>
        <w:t>1</w:t>
      </w:r>
    </w:p>
    <w:p w:rsidR="00B623EE" w:rsidRPr="00385FDD" w:rsidRDefault="00B623EE" w:rsidP="00B623EE">
      <w:pPr>
        <w:jc w:val="center"/>
        <w:rPr>
          <w:rFonts w:ascii="Times New Roman" w:hAnsi="Times New Roman"/>
          <w:sz w:val="24"/>
          <w:szCs w:val="24"/>
        </w:rPr>
      </w:pPr>
      <w:r w:rsidRPr="00385FDD">
        <w:rPr>
          <w:rFonts w:ascii="Times New Roman" w:hAnsi="Times New Roman"/>
          <w:sz w:val="24"/>
          <w:szCs w:val="24"/>
        </w:rPr>
        <w:t>Предельные параметры разрешенного строительства объектов капитального строительства, входящих в состав линейных объектов в границах зон их планируемого размещения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4"/>
        <w:gridCol w:w="4382"/>
      </w:tblGrid>
      <w:tr w:rsidR="00B623EE" w:rsidRPr="00385FDD" w:rsidTr="003025EC">
        <w:trPr>
          <w:jc w:val="center"/>
        </w:trPr>
        <w:tc>
          <w:tcPr>
            <w:tcW w:w="5194" w:type="dxa"/>
            <w:shd w:val="clear" w:color="auto" w:fill="auto"/>
          </w:tcPr>
          <w:p w:rsidR="00B623EE" w:rsidRPr="00385FDD" w:rsidRDefault="00B623EE" w:rsidP="00333979">
            <w:pPr>
              <w:suppressAutoHyphens/>
              <w:jc w:val="center"/>
              <w:rPr>
                <w:rFonts w:ascii="Times New Roman" w:hAnsi="Times New Roman"/>
                <w:sz w:val="24"/>
                <w:szCs w:val="24"/>
              </w:rPr>
            </w:pPr>
            <w:r w:rsidRPr="00385FDD">
              <w:rPr>
                <w:rFonts w:ascii="Times New Roman" w:hAnsi="Times New Roman"/>
                <w:sz w:val="24"/>
                <w:szCs w:val="24"/>
              </w:rPr>
              <w:t>Наименование показателя</w:t>
            </w:r>
          </w:p>
        </w:tc>
        <w:tc>
          <w:tcPr>
            <w:tcW w:w="4382" w:type="dxa"/>
            <w:shd w:val="clear" w:color="auto" w:fill="auto"/>
          </w:tcPr>
          <w:p w:rsidR="00B623EE" w:rsidRPr="00385FDD" w:rsidRDefault="00B623EE" w:rsidP="00333979">
            <w:pPr>
              <w:suppressAutoHyphens/>
              <w:jc w:val="center"/>
              <w:rPr>
                <w:rFonts w:ascii="Times New Roman" w:hAnsi="Times New Roman"/>
                <w:sz w:val="24"/>
                <w:szCs w:val="24"/>
              </w:rPr>
            </w:pPr>
            <w:r w:rsidRPr="00385FDD">
              <w:rPr>
                <w:rFonts w:ascii="Times New Roman" w:hAnsi="Times New Roman"/>
                <w:sz w:val="24"/>
                <w:szCs w:val="24"/>
              </w:rPr>
              <w:t>Показатель</w:t>
            </w:r>
          </w:p>
        </w:tc>
      </w:tr>
      <w:tr w:rsidR="00B623EE" w:rsidRPr="00385FDD" w:rsidTr="003025EC">
        <w:trPr>
          <w:jc w:val="center"/>
        </w:trPr>
        <w:tc>
          <w:tcPr>
            <w:tcW w:w="5194" w:type="dxa"/>
            <w:shd w:val="clear" w:color="auto" w:fill="auto"/>
          </w:tcPr>
          <w:p w:rsidR="00B623EE" w:rsidRPr="00385FDD" w:rsidRDefault="00B623EE" w:rsidP="00333979">
            <w:pPr>
              <w:suppressAutoHyphens/>
              <w:rPr>
                <w:rFonts w:ascii="Times New Roman" w:hAnsi="Times New Roman"/>
                <w:sz w:val="24"/>
                <w:szCs w:val="24"/>
              </w:rPr>
            </w:pPr>
            <w:r w:rsidRPr="00385FDD">
              <w:rPr>
                <w:rFonts w:ascii="Times New Roman" w:hAnsi="Times New Roman"/>
                <w:sz w:val="24"/>
                <w:szCs w:val="24"/>
              </w:rPr>
              <w:t xml:space="preserve">Предельное количество этажей и (или) 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w:t>
            </w:r>
          </w:p>
        </w:tc>
        <w:tc>
          <w:tcPr>
            <w:tcW w:w="4382" w:type="dxa"/>
            <w:shd w:val="clear" w:color="auto" w:fill="auto"/>
            <w:vAlign w:val="center"/>
          </w:tcPr>
          <w:p w:rsidR="00B623EE" w:rsidRPr="00385FDD" w:rsidRDefault="00B623EE" w:rsidP="00333979">
            <w:pPr>
              <w:suppressAutoHyphens/>
              <w:jc w:val="center"/>
              <w:rPr>
                <w:rFonts w:ascii="Times New Roman" w:hAnsi="Times New Roman"/>
                <w:sz w:val="24"/>
                <w:szCs w:val="24"/>
              </w:rPr>
            </w:pPr>
            <w:r w:rsidRPr="00385FDD">
              <w:rPr>
                <w:rFonts w:ascii="Times New Roman" w:hAnsi="Times New Roman"/>
                <w:sz w:val="24"/>
                <w:szCs w:val="24"/>
              </w:rPr>
              <w:t>-</w:t>
            </w:r>
          </w:p>
        </w:tc>
      </w:tr>
      <w:tr w:rsidR="00B623EE" w:rsidRPr="00385FDD" w:rsidTr="003025EC">
        <w:trPr>
          <w:jc w:val="center"/>
        </w:trPr>
        <w:tc>
          <w:tcPr>
            <w:tcW w:w="5194" w:type="dxa"/>
            <w:shd w:val="clear" w:color="auto" w:fill="auto"/>
          </w:tcPr>
          <w:p w:rsidR="00B623EE" w:rsidRPr="00385FDD" w:rsidRDefault="00B623EE" w:rsidP="00333979">
            <w:pPr>
              <w:suppressAutoHyphens/>
              <w:rPr>
                <w:rFonts w:ascii="Times New Roman" w:hAnsi="Times New Roman"/>
                <w:sz w:val="24"/>
                <w:szCs w:val="24"/>
              </w:rPr>
            </w:pPr>
            <w:r w:rsidRPr="00385FDD">
              <w:rPr>
                <w:rFonts w:ascii="Times New Roman" w:hAnsi="Times New Roman"/>
                <w:sz w:val="24"/>
                <w:szCs w:val="24"/>
              </w:rPr>
              <w:t xml:space="preserve">Максимальный процент застройки </w:t>
            </w:r>
            <w:r w:rsidRPr="00385FDD">
              <w:rPr>
                <w:rFonts w:ascii="Times New Roman" w:hAnsi="Times New Roman"/>
                <w:sz w:val="24"/>
                <w:szCs w:val="24"/>
              </w:rPr>
              <w:lastRenderedPageBreak/>
              <w:t>каждой зоны планируемого размещения объектов капитального строительства, входящих в состав линейных объектов</w:t>
            </w:r>
          </w:p>
        </w:tc>
        <w:tc>
          <w:tcPr>
            <w:tcW w:w="4382" w:type="dxa"/>
            <w:shd w:val="clear" w:color="auto" w:fill="auto"/>
            <w:vAlign w:val="center"/>
          </w:tcPr>
          <w:p w:rsidR="00B623EE" w:rsidRPr="00385FDD" w:rsidRDefault="00B623EE" w:rsidP="00333979">
            <w:pPr>
              <w:suppressAutoHyphens/>
              <w:jc w:val="center"/>
              <w:rPr>
                <w:rFonts w:ascii="Times New Roman" w:hAnsi="Times New Roman"/>
                <w:sz w:val="24"/>
                <w:szCs w:val="24"/>
              </w:rPr>
            </w:pPr>
            <w:r w:rsidRPr="00385FDD">
              <w:rPr>
                <w:rFonts w:ascii="Times New Roman" w:hAnsi="Times New Roman"/>
                <w:sz w:val="24"/>
                <w:szCs w:val="24"/>
              </w:rPr>
              <w:lastRenderedPageBreak/>
              <w:t>1,46 %</w:t>
            </w:r>
          </w:p>
        </w:tc>
      </w:tr>
      <w:tr w:rsidR="00B623EE" w:rsidRPr="00385FDD" w:rsidTr="003025EC">
        <w:trPr>
          <w:jc w:val="center"/>
        </w:trPr>
        <w:tc>
          <w:tcPr>
            <w:tcW w:w="5194" w:type="dxa"/>
            <w:shd w:val="clear" w:color="auto" w:fill="auto"/>
          </w:tcPr>
          <w:p w:rsidR="00B623EE" w:rsidRPr="00385FDD" w:rsidRDefault="00B623EE" w:rsidP="00333979">
            <w:pPr>
              <w:suppressAutoHyphens/>
              <w:rPr>
                <w:rFonts w:ascii="Times New Roman" w:hAnsi="Times New Roman"/>
                <w:sz w:val="24"/>
                <w:szCs w:val="24"/>
              </w:rPr>
            </w:pPr>
            <w:r w:rsidRPr="00385FDD">
              <w:rPr>
                <w:rFonts w:ascii="Times New Roman" w:hAnsi="Times New Roman"/>
                <w:sz w:val="24"/>
                <w:szCs w:val="24"/>
              </w:rPr>
              <w:lastRenderedPageBreak/>
              <w:t>Минимальные отступы от границ земельных участков в целях определения мест допустимого размещения объектов капитального строительства, которые входят в состав линейных объектов и за пределами которых запрещено строительство таких объектов, в границах каждой зоны планируемого размещения объектов капитального строительства, входящих в состав линейных объектов</w:t>
            </w:r>
          </w:p>
        </w:tc>
        <w:tc>
          <w:tcPr>
            <w:tcW w:w="4382" w:type="dxa"/>
            <w:shd w:val="clear" w:color="auto" w:fill="auto"/>
            <w:vAlign w:val="center"/>
          </w:tcPr>
          <w:p w:rsidR="00B623EE" w:rsidRPr="00385FDD" w:rsidRDefault="00B623EE" w:rsidP="00333979">
            <w:pPr>
              <w:suppressAutoHyphens/>
              <w:jc w:val="center"/>
              <w:rPr>
                <w:rFonts w:ascii="Times New Roman" w:hAnsi="Times New Roman"/>
                <w:sz w:val="24"/>
                <w:szCs w:val="24"/>
              </w:rPr>
            </w:pPr>
            <w:r w:rsidRPr="00385FDD">
              <w:rPr>
                <w:rFonts w:ascii="Times New Roman" w:hAnsi="Times New Roman"/>
                <w:sz w:val="24"/>
                <w:szCs w:val="24"/>
              </w:rPr>
              <w:t>-</w:t>
            </w:r>
          </w:p>
        </w:tc>
      </w:tr>
    </w:tbl>
    <w:p w:rsidR="003025EC" w:rsidRPr="003025EC" w:rsidRDefault="003025EC" w:rsidP="003025EC">
      <w:pPr>
        <w:keepNext/>
        <w:keepLines/>
        <w:tabs>
          <w:tab w:val="left" w:pos="567"/>
        </w:tabs>
        <w:spacing w:before="240" w:after="240"/>
        <w:ind w:firstLine="0"/>
        <w:jc w:val="center"/>
        <w:outlineLvl w:val="0"/>
        <w:rPr>
          <w:rFonts w:ascii="Times New Roman" w:eastAsiaTheme="majorEastAsia" w:hAnsi="Times New Roman"/>
          <w:b/>
          <w:bCs/>
          <w:sz w:val="24"/>
          <w:szCs w:val="24"/>
        </w:rPr>
      </w:pPr>
      <w:bookmarkStart w:id="14" w:name="_Toc514231055"/>
      <w:bookmarkStart w:id="15" w:name="_Toc518629857"/>
      <w:r w:rsidRPr="003025EC">
        <w:rPr>
          <w:rFonts w:ascii="Times New Roman" w:eastAsiaTheme="majorEastAsia" w:hAnsi="Times New Roman"/>
          <w:b/>
          <w:bCs/>
          <w:sz w:val="24"/>
          <w:szCs w:val="24"/>
        </w:rPr>
        <w:t>1.2.4. Решения по планировочной организации земельных участков для размещения проектируемого объекта</w:t>
      </w:r>
      <w:bookmarkEnd w:id="14"/>
      <w:bookmarkEnd w:id="15"/>
    </w:p>
    <w:p w:rsidR="003025EC" w:rsidRDefault="003025EC" w:rsidP="003025EC">
      <w:pPr>
        <w:ind w:firstLine="708"/>
        <w:rPr>
          <w:rFonts w:ascii="Times New Roman" w:hAnsi="Times New Roman"/>
          <w:sz w:val="24"/>
          <w:szCs w:val="24"/>
        </w:rPr>
      </w:pPr>
      <w:r w:rsidRPr="00D5789F">
        <w:rPr>
          <w:rFonts w:ascii="Times New Roman" w:hAnsi="Times New Roman"/>
          <w:sz w:val="24"/>
          <w:szCs w:val="24"/>
        </w:rPr>
        <w:t>Расчет полосы отвода земельных участков для выполнения работ по строительству проектируемого объекта производиться с учетом действующих норм отвода земель.</w:t>
      </w:r>
    </w:p>
    <w:p w:rsidR="003025EC" w:rsidRDefault="003025EC" w:rsidP="003025EC">
      <w:pPr>
        <w:ind w:firstLine="708"/>
        <w:jc w:val="right"/>
        <w:rPr>
          <w:rFonts w:ascii="Times New Roman" w:hAnsi="Times New Roman"/>
          <w:sz w:val="24"/>
          <w:szCs w:val="24"/>
        </w:rPr>
      </w:pPr>
      <w:r w:rsidRPr="000616D1">
        <w:rPr>
          <w:rFonts w:ascii="Times New Roman" w:hAnsi="Times New Roman"/>
          <w:sz w:val="24"/>
          <w:szCs w:val="24"/>
        </w:rPr>
        <w:t xml:space="preserve">Таблица </w:t>
      </w:r>
      <w:r>
        <w:rPr>
          <w:rFonts w:ascii="Times New Roman" w:hAnsi="Times New Roman"/>
          <w:sz w:val="24"/>
          <w:szCs w:val="24"/>
        </w:rPr>
        <w:t>1</w:t>
      </w:r>
      <w:r w:rsidRPr="000616D1">
        <w:rPr>
          <w:rFonts w:ascii="Times New Roman" w:hAnsi="Times New Roman"/>
          <w:sz w:val="24"/>
          <w:szCs w:val="24"/>
        </w:rPr>
        <w:t>.</w:t>
      </w:r>
      <w:r>
        <w:rPr>
          <w:rFonts w:ascii="Times New Roman" w:hAnsi="Times New Roman"/>
          <w:sz w:val="24"/>
          <w:szCs w:val="24"/>
        </w:rPr>
        <w:t>2</w:t>
      </w:r>
      <w:r w:rsidRPr="000616D1">
        <w:rPr>
          <w:rFonts w:ascii="Times New Roman" w:hAnsi="Times New Roman"/>
          <w:sz w:val="24"/>
          <w:szCs w:val="24"/>
        </w:rPr>
        <w:t>.</w:t>
      </w:r>
      <w:r>
        <w:rPr>
          <w:rFonts w:ascii="Times New Roman" w:hAnsi="Times New Roman"/>
          <w:sz w:val="24"/>
          <w:szCs w:val="24"/>
        </w:rPr>
        <w:t>4</w:t>
      </w:r>
      <w:r w:rsidRPr="000616D1">
        <w:rPr>
          <w:rFonts w:ascii="Times New Roman" w:hAnsi="Times New Roman"/>
          <w:sz w:val="24"/>
          <w:szCs w:val="24"/>
        </w:rPr>
        <w:t>.1</w:t>
      </w:r>
    </w:p>
    <w:p w:rsidR="003025EC" w:rsidRPr="00385FDD" w:rsidRDefault="003025EC" w:rsidP="003025EC">
      <w:pPr>
        <w:widowControl w:val="0"/>
        <w:overflowPunct w:val="0"/>
        <w:autoSpaceDE w:val="0"/>
        <w:autoSpaceDN w:val="0"/>
        <w:adjustRightInd w:val="0"/>
        <w:ind w:right="100"/>
        <w:jc w:val="center"/>
        <w:rPr>
          <w:rFonts w:ascii="Times New Roman" w:hAnsi="Times New Roman"/>
          <w:sz w:val="24"/>
          <w:szCs w:val="24"/>
        </w:rPr>
      </w:pPr>
      <w:r w:rsidRPr="00385FDD">
        <w:rPr>
          <w:rFonts w:ascii="Times New Roman" w:hAnsi="Times New Roman"/>
          <w:sz w:val="24"/>
          <w:szCs w:val="24"/>
        </w:rPr>
        <w:t>Площадь земельных участков, необходимых для строительства и эксплуатации проектируемого объекта</w:t>
      </w:r>
    </w:p>
    <w:tbl>
      <w:tblPr>
        <w:tblStyle w:val="aa"/>
        <w:tblW w:w="9639" w:type="dxa"/>
        <w:jc w:val="center"/>
        <w:tblLayout w:type="fixed"/>
        <w:tblLook w:val="04A0" w:firstRow="1" w:lastRow="0" w:firstColumn="1" w:lastColumn="0" w:noHBand="0" w:noVBand="1"/>
      </w:tblPr>
      <w:tblGrid>
        <w:gridCol w:w="4536"/>
        <w:gridCol w:w="1701"/>
        <w:gridCol w:w="1701"/>
        <w:gridCol w:w="1701"/>
      </w:tblGrid>
      <w:tr w:rsidR="003025EC" w:rsidRPr="00385FDD" w:rsidTr="00333979">
        <w:trPr>
          <w:cantSplit/>
          <w:trHeight w:val="2835"/>
          <w:jc w:val="center"/>
        </w:trPr>
        <w:tc>
          <w:tcPr>
            <w:tcW w:w="4536" w:type="dxa"/>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Наименование объекта</w:t>
            </w:r>
          </w:p>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(кадастровый номер)</w:t>
            </w:r>
          </w:p>
        </w:tc>
        <w:tc>
          <w:tcPr>
            <w:tcW w:w="1701" w:type="dxa"/>
            <w:textDirection w:val="btLr"/>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Площадь вновь испрашиваемых земельных участков, га.</w:t>
            </w:r>
          </w:p>
        </w:tc>
        <w:tc>
          <w:tcPr>
            <w:tcW w:w="1701" w:type="dxa"/>
            <w:textDirection w:val="btLr"/>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Площадь по земельным участкам, стоящих на кадастровом учете и ранее предоставленных в аренду, га</w:t>
            </w:r>
          </w:p>
        </w:tc>
        <w:tc>
          <w:tcPr>
            <w:tcW w:w="1701" w:type="dxa"/>
            <w:textDirection w:val="btLr"/>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Зона застройки, га</w:t>
            </w:r>
          </w:p>
        </w:tc>
      </w:tr>
      <w:tr w:rsidR="003025EC" w:rsidRPr="00385FDD" w:rsidTr="00333979">
        <w:trPr>
          <w:jc w:val="center"/>
        </w:trPr>
        <w:tc>
          <w:tcPr>
            <w:tcW w:w="4536" w:type="dxa"/>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 xml:space="preserve">Обустройство кустов скважин </w:t>
            </w:r>
          </w:p>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 30, 43 Омбинского месторождения</w:t>
            </w:r>
            <w:r w:rsidRPr="00385FDD">
              <w:rPr>
                <w:rFonts w:ascii="Times New Roman" w:hAnsi="Times New Roman"/>
                <w:sz w:val="24"/>
                <w:szCs w:val="24"/>
              </w:rPr>
              <w:fldChar w:fldCharType="begin"/>
            </w:r>
            <w:r w:rsidRPr="00385FDD">
              <w:rPr>
                <w:rFonts w:ascii="Times New Roman" w:hAnsi="Times New Roman"/>
                <w:sz w:val="24"/>
                <w:szCs w:val="24"/>
              </w:rPr>
              <w:instrText xml:space="preserve"> SUBJECT   \* MERGEFORMAT </w:instrText>
            </w:r>
            <w:r w:rsidRPr="00385FDD">
              <w:rPr>
                <w:rFonts w:ascii="Times New Roman" w:hAnsi="Times New Roman"/>
                <w:sz w:val="24"/>
                <w:szCs w:val="24"/>
              </w:rPr>
              <w:fldChar w:fldCharType="end"/>
            </w:r>
          </w:p>
        </w:tc>
        <w:tc>
          <w:tcPr>
            <w:tcW w:w="1701" w:type="dxa"/>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65,2752</w:t>
            </w:r>
          </w:p>
        </w:tc>
        <w:tc>
          <w:tcPr>
            <w:tcW w:w="1701" w:type="dxa"/>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6,0321</w:t>
            </w:r>
          </w:p>
        </w:tc>
        <w:tc>
          <w:tcPr>
            <w:tcW w:w="1701" w:type="dxa"/>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71,3073</w:t>
            </w:r>
          </w:p>
        </w:tc>
      </w:tr>
    </w:tbl>
    <w:p w:rsidR="003025EC" w:rsidRDefault="003025EC" w:rsidP="003025EC">
      <w:pPr>
        <w:widowControl w:val="0"/>
        <w:overflowPunct w:val="0"/>
        <w:autoSpaceDE w:val="0"/>
        <w:autoSpaceDN w:val="0"/>
        <w:adjustRightInd w:val="0"/>
        <w:ind w:right="100"/>
        <w:jc w:val="right"/>
        <w:rPr>
          <w:rFonts w:ascii="Times New Roman" w:hAnsi="Times New Roman"/>
          <w:sz w:val="24"/>
          <w:szCs w:val="24"/>
        </w:rPr>
      </w:pPr>
      <w:r>
        <w:rPr>
          <w:rFonts w:ascii="Times New Roman" w:hAnsi="Times New Roman"/>
          <w:sz w:val="24"/>
          <w:szCs w:val="24"/>
        </w:rPr>
        <w:br w:type="page"/>
      </w:r>
    </w:p>
    <w:p w:rsidR="003025EC" w:rsidRPr="00385FDD" w:rsidRDefault="003025EC" w:rsidP="003025EC">
      <w:pPr>
        <w:widowControl w:val="0"/>
        <w:overflowPunct w:val="0"/>
        <w:autoSpaceDE w:val="0"/>
        <w:autoSpaceDN w:val="0"/>
        <w:adjustRightInd w:val="0"/>
        <w:ind w:right="100"/>
        <w:jc w:val="right"/>
        <w:rPr>
          <w:rFonts w:ascii="Times New Roman" w:hAnsi="Times New Roman"/>
          <w:sz w:val="24"/>
          <w:szCs w:val="24"/>
        </w:rPr>
      </w:pPr>
      <w:r w:rsidRPr="00385FDD">
        <w:rPr>
          <w:rFonts w:ascii="Times New Roman" w:hAnsi="Times New Roman"/>
          <w:sz w:val="24"/>
          <w:szCs w:val="24"/>
        </w:rPr>
        <w:lastRenderedPageBreak/>
        <w:t xml:space="preserve">Таблица </w:t>
      </w:r>
      <w:r>
        <w:rPr>
          <w:rFonts w:ascii="Times New Roman" w:hAnsi="Times New Roman"/>
          <w:sz w:val="24"/>
          <w:szCs w:val="24"/>
        </w:rPr>
        <w:t>1</w:t>
      </w:r>
      <w:r w:rsidRPr="00385FDD">
        <w:rPr>
          <w:rFonts w:ascii="Times New Roman" w:hAnsi="Times New Roman"/>
          <w:sz w:val="24"/>
          <w:szCs w:val="24"/>
        </w:rPr>
        <w:t>.</w:t>
      </w:r>
      <w:r>
        <w:rPr>
          <w:rFonts w:ascii="Times New Roman" w:hAnsi="Times New Roman"/>
          <w:sz w:val="24"/>
          <w:szCs w:val="24"/>
        </w:rPr>
        <w:t>2</w:t>
      </w:r>
      <w:r w:rsidRPr="00385FDD">
        <w:rPr>
          <w:rFonts w:ascii="Times New Roman" w:hAnsi="Times New Roman"/>
          <w:sz w:val="24"/>
          <w:szCs w:val="24"/>
        </w:rPr>
        <w:t>.</w:t>
      </w:r>
      <w:r>
        <w:rPr>
          <w:rFonts w:ascii="Times New Roman" w:hAnsi="Times New Roman"/>
          <w:sz w:val="24"/>
          <w:szCs w:val="24"/>
        </w:rPr>
        <w:t>4</w:t>
      </w:r>
      <w:r w:rsidRPr="00385FDD">
        <w:rPr>
          <w:rFonts w:ascii="Times New Roman" w:hAnsi="Times New Roman"/>
          <w:sz w:val="24"/>
          <w:szCs w:val="24"/>
        </w:rPr>
        <w:t>.2</w:t>
      </w:r>
    </w:p>
    <w:p w:rsidR="003025EC" w:rsidRPr="00385FDD" w:rsidRDefault="003025EC" w:rsidP="003025EC">
      <w:pPr>
        <w:widowControl w:val="0"/>
        <w:overflowPunct w:val="0"/>
        <w:autoSpaceDE w:val="0"/>
        <w:autoSpaceDN w:val="0"/>
        <w:adjustRightInd w:val="0"/>
        <w:ind w:right="100"/>
        <w:jc w:val="center"/>
        <w:rPr>
          <w:rFonts w:ascii="Times New Roman" w:hAnsi="Times New Roman"/>
          <w:sz w:val="24"/>
          <w:szCs w:val="24"/>
        </w:rPr>
      </w:pPr>
      <w:r w:rsidRPr="00385FDD">
        <w:rPr>
          <w:rFonts w:ascii="Times New Roman" w:hAnsi="Times New Roman"/>
          <w:sz w:val="24"/>
          <w:szCs w:val="24"/>
        </w:rPr>
        <w:t>Площадь испрашиваемых земельных участков под линейный объект регионального значения</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8"/>
        <w:gridCol w:w="1985"/>
        <w:gridCol w:w="2123"/>
        <w:gridCol w:w="2720"/>
      </w:tblGrid>
      <w:tr w:rsidR="003025EC" w:rsidRPr="00385FDD" w:rsidTr="00333979">
        <w:trPr>
          <w:trHeight w:val="1021"/>
          <w:jc w:val="center"/>
        </w:trPr>
        <w:tc>
          <w:tcPr>
            <w:tcW w:w="2288" w:type="dxa"/>
            <w:shd w:val="clear" w:color="auto" w:fill="auto"/>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 земельного участка</w:t>
            </w:r>
          </w:p>
        </w:tc>
        <w:tc>
          <w:tcPr>
            <w:tcW w:w="1985" w:type="dxa"/>
            <w:shd w:val="clear" w:color="auto" w:fill="auto"/>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Испрашиваемая площадь земельного участка, га.</w:t>
            </w:r>
          </w:p>
        </w:tc>
        <w:tc>
          <w:tcPr>
            <w:tcW w:w="2123" w:type="dxa"/>
            <w:shd w:val="clear" w:color="auto" w:fill="auto"/>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Категория земель</w:t>
            </w:r>
          </w:p>
        </w:tc>
        <w:tc>
          <w:tcPr>
            <w:tcW w:w="2720" w:type="dxa"/>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Вид разрешенного использования</w:t>
            </w:r>
          </w:p>
        </w:tc>
      </w:tr>
      <w:tr w:rsidR="003025EC" w:rsidRPr="00385FDD" w:rsidTr="00333979">
        <w:trPr>
          <w:trHeight w:val="508"/>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86:08:0020903:ЗУ1</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26,3599</w:t>
            </w:r>
          </w:p>
        </w:tc>
        <w:tc>
          <w:tcPr>
            <w:tcW w:w="2123"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86:08:0020903:ЗУ2</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35,7574</w:t>
            </w:r>
          </w:p>
        </w:tc>
        <w:tc>
          <w:tcPr>
            <w:tcW w:w="2123"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86:08:0020903:2711:ЗУ1</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0,2115</w:t>
            </w:r>
          </w:p>
        </w:tc>
        <w:tc>
          <w:tcPr>
            <w:tcW w:w="2123" w:type="dxa"/>
            <w:shd w:val="clear" w:color="auto" w:fill="auto"/>
            <w:vAlign w:val="center"/>
          </w:tcPr>
          <w:p w:rsidR="003025EC" w:rsidRPr="00385FDD" w:rsidRDefault="003025EC" w:rsidP="00333979">
            <w:pP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86:08:0020903:2711:ЗУ2</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0,2851</w:t>
            </w:r>
          </w:p>
        </w:tc>
        <w:tc>
          <w:tcPr>
            <w:tcW w:w="2123" w:type="dxa"/>
            <w:shd w:val="clear" w:color="auto" w:fill="auto"/>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86:08:0020903:3039:ЗУ1</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0,0073</w:t>
            </w:r>
          </w:p>
        </w:tc>
        <w:tc>
          <w:tcPr>
            <w:tcW w:w="2123" w:type="dxa"/>
            <w:shd w:val="clear" w:color="auto" w:fill="auto"/>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86:08:0020903:3039:ЗУ2</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0,0475</w:t>
            </w:r>
          </w:p>
        </w:tc>
        <w:tc>
          <w:tcPr>
            <w:tcW w:w="2123" w:type="dxa"/>
            <w:shd w:val="clear" w:color="auto" w:fill="auto"/>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86:08:0000000:483:</w:t>
            </w:r>
          </w:p>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ЗУ1</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0,5144</w:t>
            </w:r>
          </w:p>
        </w:tc>
        <w:tc>
          <w:tcPr>
            <w:tcW w:w="2123" w:type="dxa"/>
            <w:shd w:val="clear" w:color="auto" w:fill="auto"/>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3025EC" w:rsidRPr="00385FDD" w:rsidTr="00333979">
        <w:trPr>
          <w:trHeight w:val="414"/>
          <w:jc w:val="center"/>
        </w:trPr>
        <w:tc>
          <w:tcPr>
            <w:tcW w:w="2288"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86:08:0000000:483:</w:t>
            </w:r>
          </w:p>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ЗУ2</w:t>
            </w:r>
          </w:p>
        </w:tc>
        <w:tc>
          <w:tcPr>
            <w:tcW w:w="1985" w:type="dxa"/>
            <w:shd w:val="clear" w:color="auto" w:fill="auto"/>
            <w:vAlign w:val="center"/>
          </w:tcPr>
          <w:p w:rsidR="003025EC" w:rsidRPr="00385FDD" w:rsidRDefault="003025EC" w:rsidP="00333979">
            <w:pPr>
              <w:pStyle w:val="ab"/>
              <w:jc w:val="center"/>
              <w:rPr>
                <w:rFonts w:ascii="Times New Roman" w:hAnsi="Times New Roman"/>
                <w:sz w:val="24"/>
                <w:szCs w:val="24"/>
              </w:rPr>
            </w:pPr>
            <w:r w:rsidRPr="00385FDD">
              <w:rPr>
                <w:rFonts w:ascii="Times New Roman" w:hAnsi="Times New Roman"/>
                <w:sz w:val="24"/>
                <w:szCs w:val="24"/>
              </w:rPr>
              <w:t>2,0921</w:t>
            </w:r>
          </w:p>
        </w:tc>
        <w:tc>
          <w:tcPr>
            <w:tcW w:w="2123" w:type="dxa"/>
            <w:shd w:val="clear" w:color="auto" w:fill="auto"/>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3025EC" w:rsidRPr="00385FDD" w:rsidRDefault="003025E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bl>
    <w:p w:rsidR="003025EC" w:rsidRDefault="003025EC" w:rsidP="003025EC">
      <w:pPr>
        <w:widowControl w:val="0"/>
        <w:overflowPunct w:val="0"/>
        <w:autoSpaceDE w:val="0"/>
        <w:autoSpaceDN w:val="0"/>
        <w:adjustRightInd w:val="0"/>
        <w:spacing w:before="200"/>
        <w:ind w:right="102"/>
        <w:rPr>
          <w:rFonts w:ascii="Times New Roman" w:hAnsi="Times New Roman"/>
          <w:sz w:val="24"/>
          <w:szCs w:val="24"/>
        </w:rPr>
        <w:sectPr w:rsidR="003025EC">
          <w:headerReference w:type="default" r:id="rId47"/>
          <w:pgSz w:w="11904" w:h="16840"/>
          <w:pgMar w:top="688" w:right="840" w:bottom="1440" w:left="1700" w:header="720" w:footer="720" w:gutter="0"/>
          <w:cols w:space="720" w:equalWidth="0">
            <w:col w:w="9360"/>
          </w:cols>
          <w:noEndnote/>
        </w:sectPr>
      </w:pPr>
      <w:r w:rsidRPr="00385FDD">
        <w:rPr>
          <w:rFonts w:ascii="Times New Roman" w:hAnsi="Times New Roman"/>
          <w:sz w:val="24"/>
          <w:szCs w:val="24"/>
        </w:rPr>
        <w:t>Границы и координаты земельных участков в графических материалах Проекта определены в местной системе координат ХМАО–Югры МСК-86, зона 3.</w:t>
      </w:r>
    </w:p>
    <w:p w:rsidR="003025EC" w:rsidRDefault="003025EC" w:rsidP="004378CC">
      <w:pPr>
        <w:pStyle w:val="1"/>
        <w:numPr>
          <w:ilvl w:val="1"/>
          <w:numId w:val="38"/>
        </w:numPr>
        <w:tabs>
          <w:tab w:val="left" w:pos="567"/>
        </w:tabs>
        <w:rPr>
          <w:bCs w:val="0"/>
          <w:szCs w:val="24"/>
        </w:rPr>
      </w:pPr>
      <w:bookmarkStart w:id="16" w:name="_Toc514231056"/>
      <w:bookmarkStart w:id="17" w:name="_Toc511375237"/>
      <w:bookmarkStart w:id="18" w:name="_Toc518629858"/>
      <w:r w:rsidRPr="00E236BA">
        <w:rPr>
          <w:bCs w:val="0"/>
          <w:szCs w:val="24"/>
        </w:rPr>
        <w:lastRenderedPageBreak/>
        <w:t>Особо охраняемые территории и зоны с особыми условиями использования</w:t>
      </w:r>
      <w:bookmarkEnd w:id="16"/>
      <w:bookmarkEnd w:id="17"/>
      <w:bookmarkEnd w:id="18"/>
    </w:p>
    <w:p w:rsidR="00E350A2" w:rsidRPr="00385FDD" w:rsidRDefault="00E350A2" w:rsidP="00E350A2">
      <w:pPr>
        <w:tabs>
          <w:tab w:val="left" w:pos="851"/>
        </w:tabs>
        <w:contextualSpacing/>
        <w:jc w:val="center"/>
        <w:rPr>
          <w:rFonts w:ascii="Times New Roman" w:hAnsi="Times New Roman"/>
          <w:i/>
          <w:sz w:val="24"/>
          <w:szCs w:val="24"/>
        </w:rPr>
      </w:pPr>
      <w:r w:rsidRPr="00385FDD">
        <w:rPr>
          <w:rFonts w:ascii="Times New Roman" w:hAnsi="Times New Roman"/>
          <w:i/>
          <w:sz w:val="24"/>
          <w:szCs w:val="24"/>
        </w:rPr>
        <w:t>Особо охраняемые природные территории</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К территориям, на которых ограничено ведение хозяйственной и иной деятельности относятся земли особо охраняемых природных территорий, историко-культурного наследия и территории традиционного природопользования коренных малочисленных народов Севера, Сибири и Дальнего Востока.</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Особо охраняемые природные территории (далее - ООПТ) – участки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Согласно письмам:</w:t>
      </w:r>
    </w:p>
    <w:p w:rsidR="00E350A2" w:rsidRPr="00385FDD" w:rsidRDefault="00E350A2" w:rsidP="00E350A2">
      <w:pPr>
        <w:pStyle w:val="af0"/>
        <w:widowControl w:val="0"/>
        <w:numPr>
          <w:ilvl w:val="0"/>
          <w:numId w:val="12"/>
        </w:numPr>
        <w:tabs>
          <w:tab w:val="left" w:pos="1134"/>
        </w:tabs>
        <w:overflowPunct w:val="0"/>
        <w:autoSpaceDE w:val="0"/>
        <w:autoSpaceDN w:val="0"/>
        <w:adjustRightInd w:val="0"/>
        <w:ind w:left="0" w:right="100" w:firstLine="709"/>
        <w:rPr>
          <w:rFonts w:ascii="Times New Roman" w:hAnsi="Times New Roman"/>
          <w:b/>
          <w:bCs/>
          <w:sz w:val="24"/>
          <w:szCs w:val="24"/>
        </w:rPr>
      </w:pPr>
      <w:r w:rsidRPr="00385FDD">
        <w:rPr>
          <w:rFonts w:ascii="Times New Roman" w:hAnsi="Times New Roman"/>
          <w:sz w:val="24"/>
          <w:szCs w:val="24"/>
        </w:rPr>
        <w:t xml:space="preserve"> Министерства природных ресурсов и экологии Российской Федерации (Минприроды России) от 01 марта 2013г. №12-47/3668;</w:t>
      </w:r>
    </w:p>
    <w:p w:rsidR="00E350A2" w:rsidRPr="00385FDD" w:rsidRDefault="00E350A2" w:rsidP="00E350A2">
      <w:pPr>
        <w:pStyle w:val="af0"/>
        <w:widowControl w:val="0"/>
        <w:numPr>
          <w:ilvl w:val="0"/>
          <w:numId w:val="12"/>
        </w:numPr>
        <w:tabs>
          <w:tab w:val="left" w:pos="1134"/>
        </w:tabs>
        <w:overflowPunct w:val="0"/>
        <w:autoSpaceDE w:val="0"/>
        <w:autoSpaceDN w:val="0"/>
        <w:adjustRightInd w:val="0"/>
        <w:ind w:left="0" w:right="100" w:firstLine="709"/>
        <w:rPr>
          <w:rFonts w:ascii="Times New Roman" w:hAnsi="Times New Roman"/>
          <w:b/>
          <w:bCs/>
          <w:sz w:val="24"/>
          <w:szCs w:val="24"/>
        </w:rPr>
      </w:pPr>
      <w:r w:rsidRPr="00385FDD">
        <w:rPr>
          <w:rFonts w:ascii="Times New Roman" w:hAnsi="Times New Roman"/>
          <w:sz w:val="24"/>
          <w:szCs w:val="24"/>
        </w:rPr>
        <w:t>Министерства природных ресурсов и экологии Российской Федерации (Минприроды России) от 19.08.2014г. №12-47/18292;</w:t>
      </w:r>
    </w:p>
    <w:p w:rsidR="00E350A2" w:rsidRPr="00385FDD" w:rsidRDefault="00E350A2" w:rsidP="00E350A2">
      <w:pPr>
        <w:pStyle w:val="af0"/>
        <w:widowControl w:val="0"/>
        <w:numPr>
          <w:ilvl w:val="0"/>
          <w:numId w:val="12"/>
        </w:numPr>
        <w:tabs>
          <w:tab w:val="left" w:pos="1134"/>
        </w:tabs>
        <w:overflowPunct w:val="0"/>
        <w:autoSpaceDE w:val="0"/>
        <w:autoSpaceDN w:val="0"/>
        <w:adjustRightInd w:val="0"/>
        <w:ind w:left="0" w:right="100" w:firstLine="709"/>
        <w:rPr>
          <w:rFonts w:ascii="Times New Roman" w:hAnsi="Times New Roman"/>
          <w:b/>
          <w:bCs/>
          <w:sz w:val="24"/>
          <w:szCs w:val="24"/>
        </w:rPr>
      </w:pPr>
      <w:r w:rsidRPr="00385FDD">
        <w:rPr>
          <w:rFonts w:ascii="Times New Roman" w:hAnsi="Times New Roman"/>
          <w:sz w:val="24"/>
          <w:szCs w:val="24"/>
        </w:rPr>
        <w:t>Департамента природных ресурсов и несырьевого сектора экономики ХМАО – Югры от 22.04.2015г. №14-Исх.ЭКО-1348</w:t>
      </w:r>
    </w:p>
    <w:p w:rsidR="00E350A2" w:rsidRPr="00385FDD" w:rsidRDefault="00E350A2" w:rsidP="00E350A2">
      <w:pPr>
        <w:widowControl w:val="0"/>
        <w:tabs>
          <w:tab w:val="left" w:pos="1134"/>
        </w:tabs>
        <w:overflowPunct w:val="0"/>
        <w:autoSpaceDE w:val="0"/>
        <w:autoSpaceDN w:val="0"/>
        <w:adjustRightInd w:val="0"/>
        <w:ind w:right="100" w:firstLine="0"/>
        <w:rPr>
          <w:rFonts w:ascii="Times New Roman" w:hAnsi="Times New Roman"/>
          <w:sz w:val="24"/>
          <w:szCs w:val="24"/>
        </w:rPr>
      </w:pPr>
      <w:r w:rsidRPr="00385FDD">
        <w:rPr>
          <w:rFonts w:ascii="Times New Roman" w:hAnsi="Times New Roman"/>
          <w:sz w:val="24"/>
          <w:szCs w:val="24"/>
        </w:rPr>
        <w:t>в границах Омбинского месторождения ООПТ федерального, регионального и местного значения отсутствуют.</w:t>
      </w:r>
    </w:p>
    <w:p w:rsidR="00E350A2" w:rsidRPr="00385FDD" w:rsidRDefault="00E350A2" w:rsidP="00E350A2">
      <w:pPr>
        <w:widowControl w:val="0"/>
        <w:overflowPunct w:val="0"/>
        <w:autoSpaceDE w:val="0"/>
        <w:autoSpaceDN w:val="0"/>
        <w:adjustRightInd w:val="0"/>
        <w:ind w:right="100"/>
        <w:jc w:val="center"/>
        <w:rPr>
          <w:rFonts w:ascii="Times New Roman" w:hAnsi="Times New Roman"/>
          <w:bCs/>
          <w:i/>
          <w:sz w:val="24"/>
          <w:szCs w:val="24"/>
        </w:rPr>
      </w:pPr>
      <w:r w:rsidRPr="00385FDD">
        <w:rPr>
          <w:rFonts w:ascii="Times New Roman" w:hAnsi="Times New Roman"/>
          <w:bCs/>
          <w:i/>
          <w:sz w:val="24"/>
          <w:szCs w:val="24"/>
        </w:rPr>
        <w:t>Территории традиционного природопользования коренных малочисленных народов Севера, Сибири и Дальнего Востока</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Традиционное природопользование – исторически сложившиеся и обеспечивающие не истощающее природопользование способы использования объектов животного и растительного мира, других природных ресурсов коренными малочисленными народами Севера.</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В соответствии с письмом Департамента недропользования и природных ресурсов Ханты-Мансийского автономного округа–Югры (Депнедра и природных ресурсов Югры) от 18 октября 2017г. №12-исх-17160 проектируемый объект не находится в границах территорий традиционного природопользования коренных малочисленных народов Севера регионального значения в Ханты-Мансийском автономном округе – Югре.</w:t>
      </w:r>
    </w:p>
    <w:p w:rsidR="00E350A2" w:rsidRPr="00385FDD" w:rsidRDefault="00E350A2" w:rsidP="00E350A2">
      <w:pPr>
        <w:pStyle w:val="af0"/>
        <w:widowControl w:val="0"/>
        <w:tabs>
          <w:tab w:val="left" w:pos="426"/>
        </w:tabs>
        <w:autoSpaceDE w:val="0"/>
        <w:autoSpaceDN w:val="0"/>
        <w:adjustRightInd w:val="0"/>
        <w:spacing w:before="200" w:after="200"/>
        <w:ind w:left="0" w:firstLine="0"/>
        <w:jc w:val="center"/>
        <w:rPr>
          <w:rFonts w:ascii="Times New Roman" w:hAnsi="Times New Roman"/>
          <w:bCs/>
          <w:i/>
          <w:sz w:val="24"/>
          <w:szCs w:val="24"/>
        </w:rPr>
      </w:pPr>
      <w:r w:rsidRPr="00385FDD">
        <w:rPr>
          <w:rFonts w:ascii="Times New Roman" w:hAnsi="Times New Roman"/>
          <w:bCs/>
          <w:i/>
          <w:sz w:val="24"/>
          <w:szCs w:val="24"/>
        </w:rPr>
        <w:t>Территории природоохранного назначения</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lastRenderedPageBreak/>
        <w:t>К территориям ограниченного хозяйственного пользования на территории проектируемых объектов Омбинского месторождения</w:t>
      </w:r>
      <w:r w:rsidRPr="00385FDD">
        <w:rPr>
          <w:rStyle w:val="afc"/>
          <w:rFonts w:ascii="Times New Roman" w:hAnsi="Times New Roman"/>
          <w:sz w:val="24"/>
          <w:szCs w:val="24"/>
        </w:rPr>
        <w:t xml:space="preserve"> </w:t>
      </w:r>
      <w:r w:rsidRPr="00385FDD">
        <w:rPr>
          <w:rFonts w:ascii="Times New Roman" w:hAnsi="Times New Roman"/>
          <w:sz w:val="24"/>
          <w:szCs w:val="24"/>
        </w:rPr>
        <w:t>относятся водоохранные зоны (далее – ВОЗ) и прибрежные защитные полосы (далее – ПЗП) поверхностных водных объектов, границы которых нанесены согласно Водному кодексу Российской Федерации (далее - ВК РФ).</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 xml:space="preserve">Все проектируемые площадные объекты находятся вне водоохранных зон и прибрежных защитных полос водотоков. </w:t>
      </w:r>
    </w:p>
    <w:p w:rsidR="00E350A2" w:rsidRPr="00385FDD" w:rsidRDefault="00E350A2" w:rsidP="00E350A2">
      <w:pPr>
        <w:widowControl w:val="0"/>
        <w:overflowPunct w:val="0"/>
        <w:autoSpaceDE w:val="0"/>
        <w:autoSpaceDN w:val="0"/>
        <w:adjustRightInd w:val="0"/>
        <w:ind w:right="100"/>
        <w:rPr>
          <w:rFonts w:ascii="Times New Roman" w:hAnsi="Times New Roman"/>
          <w:iCs/>
          <w:sz w:val="24"/>
          <w:szCs w:val="24"/>
        </w:rPr>
      </w:pPr>
      <w:r w:rsidRPr="00385FDD">
        <w:rPr>
          <w:rFonts w:ascii="Times New Roman" w:hAnsi="Times New Roman"/>
          <w:sz w:val="24"/>
          <w:szCs w:val="24"/>
        </w:rPr>
        <w:t xml:space="preserve">Расстояние от проектируемого Куста скважин №30 до ближайшей постоянной протоки Омбипасл 1,2 км на северо-запад. Ближайшая к площадке поключения к. 30 постоянная протока Глянкипоктыпасл расположена в 0,8 км к западу. </w:t>
      </w:r>
      <w:r w:rsidRPr="00385FDD">
        <w:rPr>
          <w:rFonts w:ascii="Times New Roman" w:hAnsi="Times New Roman"/>
          <w:iCs/>
          <w:sz w:val="24"/>
          <w:szCs w:val="24"/>
        </w:rPr>
        <w:t xml:space="preserve">Расстояние от </w:t>
      </w:r>
      <w:r w:rsidRPr="00385FDD">
        <w:rPr>
          <w:rFonts w:ascii="Times New Roman" w:hAnsi="Times New Roman"/>
          <w:sz w:val="24"/>
          <w:szCs w:val="24"/>
        </w:rPr>
        <w:t xml:space="preserve">проектируемого Куста скважин№ 43 </w:t>
      </w:r>
      <w:r w:rsidRPr="00385FDD">
        <w:rPr>
          <w:rFonts w:ascii="Times New Roman" w:hAnsi="Times New Roman"/>
          <w:iCs/>
          <w:sz w:val="24"/>
          <w:szCs w:val="24"/>
        </w:rPr>
        <w:t>до ближайшей постоянной протоки Лорьячипасл 1,7 км на юго-восток.</w:t>
      </w:r>
    </w:p>
    <w:p w:rsidR="00E350A2" w:rsidRPr="00385FDD" w:rsidRDefault="00E350A2" w:rsidP="00E350A2">
      <w:pPr>
        <w:widowControl w:val="0"/>
        <w:overflowPunct w:val="0"/>
        <w:autoSpaceDE w:val="0"/>
        <w:autoSpaceDN w:val="0"/>
        <w:adjustRightInd w:val="0"/>
        <w:ind w:right="100"/>
        <w:rPr>
          <w:rFonts w:ascii="Times New Roman" w:hAnsi="Times New Roman"/>
          <w:sz w:val="24"/>
          <w:szCs w:val="24"/>
        </w:rPr>
      </w:pPr>
      <w:r w:rsidRPr="00385FDD">
        <w:rPr>
          <w:rFonts w:ascii="Times New Roman" w:hAnsi="Times New Roman"/>
          <w:sz w:val="24"/>
          <w:szCs w:val="24"/>
        </w:rPr>
        <w:t>Проектируемые трассы пересекают временные водотоки.</w:t>
      </w:r>
    </w:p>
    <w:p w:rsidR="004378CC" w:rsidRDefault="00E350A2" w:rsidP="00E350A2">
      <w:pPr>
        <w:widowControl w:val="0"/>
        <w:overflowPunct w:val="0"/>
        <w:autoSpaceDE w:val="0"/>
        <w:autoSpaceDN w:val="0"/>
        <w:adjustRightInd w:val="0"/>
        <w:ind w:right="100"/>
        <w:rPr>
          <w:rFonts w:ascii="Times New Roman" w:hAnsi="Times New Roman"/>
          <w:sz w:val="24"/>
          <w:szCs w:val="24"/>
        </w:rPr>
        <w:sectPr w:rsidR="004378CC">
          <w:pgSz w:w="11904" w:h="16840"/>
          <w:pgMar w:top="688" w:right="840" w:bottom="1440" w:left="1700" w:header="720" w:footer="720" w:gutter="0"/>
          <w:cols w:space="720" w:equalWidth="0">
            <w:col w:w="9360"/>
          </w:cols>
          <w:noEndnote/>
        </w:sectPr>
      </w:pPr>
      <w:r w:rsidRPr="00385FDD">
        <w:rPr>
          <w:rFonts w:ascii="Times New Roman" w:hAnsi="Times New Roman"/>
          <w:sz w:val="24"/>
          <w:szCs w:val="24"/>
        </w:rPr>
        <w:t>Отрицательное воздействие проектируемых объектов на водные объекты происходит при производстве работ непосредственно в водном объекте при прокладке трассы трубопровода, ВЛ и автомобильной дороги и в границах водоохранной зоны и прибрежной защитной полосы, а также поймы р. Оби.</w:t>
      </w:r>
    </w:p>
    <w:p w:rsidR="004378CC" w:rsidRPr="00D5789F" w:rsidRDefault="004378CC" w:rsidP="004378CC">
      <w:pPr>
        <w:pStyle w:val="1"/>
        <w:tabs>
          <w:tab w:val="left" w:pos="426"/>
        </w:tabs>
        <w:ind w:left="0" w:firstLine="0"/>
        <w:rPr>
          <w:rFonts w:cs="Times New Roman"/>
          <w:szCs w:val="24"/>
        </w:rPr>
      </w:pPr>
      <w:bookmarkStart w:id="19" w:name="_Toc511375238"/>
      <w:bookmarkStart w:id="20" w:name="_Toc514231057"/>
      <w:bookmarkStart w:id="21" w:name="_Toc518629859"/>
      <w:r w:rsidRPr="00D5789F">
        <w:rPr>
          <w:rFonts w:cs="Times New Roman"/>
          <w:szCs w:val="24"/>
        </w:rPr>
        <w:lastRenderedPageBreak/>
        <w:t>ОСНОВНАЯ ЧАСТЬ ПРОЕКТА МЕЖЕВАНИЯ ТЕРРИТОРИИ</w:t>
      </w:r>
      <w:bookmarkEnd w:id="19"/>
      <w:bookmarkEnd w:id="20"/>
      <w:bookmarkEnd w:id="21"/>
    </w:p>
    <w:p w:rsidR="004378CC" w:rsidRPr="00D5789F" w:rsidRDefault="004378CC" w:rsidP="004378CC">
      <w:pPr>
        <w:pStyle w:val="24"/>
        <w:suppressAutoHyphens/>
        <w:spacing w:after="0" w:line="360" w:lineRule="auto"/>
        <w:ind w:left="0" w:firstLine="708"/>
        <w:jc w:val="both"/>
        <w:rPr>
          <w:rFonts w:eastAsia="Calibri"/>
          <w:lang w:eastAsia="en-US"/>
        </w:rPr>
      </w:pPr>
      <w:r w:rsidRPr="00D5789F">
        <w:rPr>
          <w:rFonts w:eastAsia="Calibri"/>
          <w:lang w:eastAsia="en-US"/>
        </w:rPr>
        <w:t>Подготовка проекта межевания территории осуществляется применительно к территории, расположенной в границах зоны планируемого размещения линейных объектов.</w:t>
      </w:r>
    </w:p>
    <w:p w:rsidR="004378CC" w:rsidRPr="004260DD" w:rsidRDefault="004378CC" w:rsidP="004378CC">
      <w:pPr>
        <w:pStyle w:val="24"/>
        <w:suppressAutoHyphens/>
        <w:spacing w:after="0" w:line="360" w:lineRule="auto"/>
        <w:ind w:left="0" w:firstLine="708"/>
        <w:jc w:val="both"/>
        <w:rPr>
          <w:rFonts w:eastAsia="Calibri"/>
          <w:lang w:eastAsia="en-US"/>
        </w:rPr>
      </w:pPr>
      <w:r w:rsidRPr="004260DD">
        <w:rPr>
          <w:rFonts w:eastAsia="Calibri"/>
          <w:lang w:eastAsia="en-US"/>
        </w:rPr>
        <w:t xml:space="preserve">Проект межевания территории разработан с целью установления границ земельных участков, предоставляемых в аренду ООО «РН-Юганскнефтегаз» под объект </w:t>
      </w:r>
      <w:r w:rsidRPr="00385FDD">
        <w:t>«Обустройство кустов скважин №№ 30, 43 Омбинского месторождения»,</w:t>
      </w:r>
      <w:r w:rsidRPr="004260DD">
        <w:rPr>
          <w:rFonts w:eastAsia="Calibri"/>
          <w:lang w:eastAsia="en-US"/>
        </w:rPr>
        <w:t xml:space="preserve"> расположенный на межселенной территории</w:t>
      </w:r>
      <w:r>
        <w:rPr>
          <w:rFonts w:eastAsia="Calibri"/>
          <w:lang w:eastAsia="en-US"/>
        </w:rPr>
        <w:t xml:space="preserve"> </w:t>
      </w:r>
      <w:r w:rsidRPr="00385FDD">
        <w:t>и территории Усть-Юганского сельского поселения</w:t>
      </w:r>
      <w:r w:rsidRPr="004260DD">
        <w:rPr>
          <w:rFonts w:eastAsia="Calibri"/>
          <w:lang w:eastAsia="en-US"/>
        </w:rPr>
        <w:t xml:space="preserve"> Нефтеюганского района в границах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eastAsia="Calibri"/>
          <w:lang w:eastAsia="en-US"/>
        </w:rPr>
        <w:t>.</w:t>
      </w:r>
    </w:p>
    <w:p w:rsidR="004378CC" w:rsidRPr="00A20A94" w:rsidRDefault="004378CC" w:rsidP="004378CC">
      <w:pPr>
        <w:pStyle w:val="1"/>
        <w:numPr>
          <w:ilvl w:val="1"/>
          <w:numId w:val="5"/>
        </w:numPr>
        <w:rPr>
          <w:rFonts w:eastAsia="Times New Roman"/>
          <w:lang w:eastAsia="ru-RU"/>
        </w:rPr>
      </w:pPr>
      <w:bookmarkStart w:id="22" w:name="_Toc503520244"/>
      <w:bookmarkStart w:id="23" w:name="_Toc511375239"/>
      <w:bookmarkStart w:id="24" w:name="_Toc514231058"/>
      <w:bookmarkStart w:id="25" w:name="_Toc518629860"/>
      <w:r w:rsidRPr="00A20A94">
        <w:rPr>
          <w:rFonts w:eastAsia="Times New Roman"/>
          <w:lang w:eastAsia="ru-RU"/>
        </w:rPr>
        <w:t>Перечень и сведения о площади образуемых земельных участков, в том числе возможные способы их образования</w:t>
      </w:r>
      <w:bookmarkEnd w:id="22"/>
      <w:bookmarkEnd w:id="23"/>
      <w:bookmarkEnd w:id="24"/>
      <w:bookmarkEnd w:id="25"/>
    </w:p>
    <w:p w:rsidR="004378CC" w:rsidRPr="004378CC" w:rsidRDefault="004378CC" w:rsidP="004378CC">
      <w:pPr>
        <w:widowControl w:val="0"/>
        <w:overflowPunct w:val="0"/>
        <w:autoSpaceDE w:val="0"/>
        <w:autoSpaceDN w:val="0"/>
        <w:adjustRightInd w:val="0"/>
        <w:ind w:right="100"/>
        <w:rPr>
          <w:rFonts w:ascii="Times New Roman" w:hAnsi="Times New Roman"/>
          <w:sz w:val="24"/>
          <w:szCs w:val="24"/>
        </w:rPr>
      </w:pPr>
      <w:r w:rsidRPr="004378CC">
        <w:rPr>
          <w:rFonts w:ascii="Times New Roman" w:hAnsi="Times New Roman"/>
          <w:sz w:val="24"/>
          <w:szCs w:val="24"/>
        </w:rPr>
        <w:t>Расчет полосы отвода земельных участков для выполнения работ по строительству проектируемых: трубопроводов производится с учетом действующих норм отвода земель.</w:t>
      </w:r>
    </w:p>
    <w:p w:rsidR="004378CC" w:rsidRPr="004378CC" w:rsidRDefault="004378CC" w:rsidP="004378CC">
      <w:pPr>
        <w:widowControl w:val="0"/>
        <w:overflowPunct w:val="0"/>
        <w:autoSpaceDE w:val="0"/>
        <w:autoSpaceDN w:val="0"/>
        <w:adjustRightInd w:val="0"/>
        <w:ind w:right="100"/>
        <w:rPr>
          <w:rFonts w:ascii="Times New Roman" w:hAnsi="Times New Roman"/>
          <w:sz w:val="24"/>
          <w:szCs w:val="24"/>
        </w:rPr>
      </w:pPr>
      <w:r w:rsidRPr="004378CC">
        <w:rPr>
          <w:rFonts w:ascii="Times New Roman" w:hAnsi="Times New Roman"/>
          <w:sz w:val="24"/>
          <w:szCs w:val="24"/>
        </w:rPr>
        <w:t xml:space="preserve">Ширина земельных участков для размещения подъездов определена в соответствии с Постановлением правительства РФ от </w:t>
      </w:r>
      <w:r w:rsidR="000D44CC" w:rsidRPr="000D44CC">
        <w:rPr>
          <w:rFonts w:ascii="Times New Roman" w:hAnsi="Times New Roman"/>
          <w:sz w:val="24"/>
          <w:szCs w:val="24"/>
        </w:rPr>
        <w:t>0</w:t>
      </w:r>
      <w:r w:rsidRPr="004378CC">
        <w:rPr>
          <w:rFonts w:ascii="Times New Roman" w:hAnsi="Times New Roman"/>
          <w:sz w:val="24"/>
          <w:szCs w:val="24"/>
        </w:rPr>
        <w:t>2.09.2009г. № 717 «О нормах отвода земель для размещения автомобильных дорог и (или) объектов дорожного сервиса». При этом значение ширины складывается из ширины земляного полотна по подошве с учётом конструктивных элементов водоотводных, укрепительных и защитных устройств, и дополнительных полос шириной не менее 3,0 м с каждой стороны для обеспечения необходимых условий производства работ по содержанию подъездов.</w:t>
      </w:r>
    </w:p>
    <w:p w:rsidR="004378CC" w:rsidRPr="004378CC" w:rsidRDefault="004378CC" w:rsidP="004378CC">
      <w:pPr>
        <w:widowControl w:val="0"/>
        <w:overflowPunct w:val="0"/>
        <w:autoSpaceDE w:val="0"/>
        <w:autoSpaceDN w:val="0"/>
        <w:adjustRightInd w:val="0"/>
        <w:ind w:right="100"/>
        <w:rPr>
          <w:rFonts w:ascii="Times New Roman" w:hAnsi="Times New Roman"/>
          <w:sz w:val="24"/>
          <w:szCs w:val="24"/>
        </w:rPr>
      </w:pPr>
      <w:r w:rsidRPr="004378CC">
        <w:rPr>
          <w:rFonts w:ascii="Times New Roman" w:hAnsi="Times New Roman"/>
          <w:sz w:val="24"/>
          <w:szCs w:val="24"/>
        </w:rPr>
        <w:t>Ширина земельных участков, необходимых для размещения подземных трубопроводов определена в соответствии с</w:t>
      </w:r>
      <w:r w:rsidR="007B7D80">
        <w:rPr>
          <w:rFonts w:ascii="Times New Roman" w:hAnsi="Times New Roman"/>
          <w:sz w:val="24"/>
          <w:szCs w:val="24"/>
        </w:rPr>
        <w:t>о</w:t>
      </w:r>
      <w:r w:rsidRPr="004378CC">
        <w:rPr>
          <w:rFonts w:ascii="Times New Roman" w:hAnsi="Times New Roman"/>
          <w:sz w:val="24"/>
          <w:szCs w:val="24"/>
        </w:rPr>
        <w:t xml:space="preserve"> строительными нормами (далее – СН) 452-73 «Нормы отвода земель для магистральных трубопроводов».</w:t>
      </w:r>
    </w:p>
    <w:p w:rsidR="004378CC" w:rsidRPr="004378CC" w:rsidRDefault="004378CC" w:rsidP="004378CC">
      <w:pPr>
        <w:widowControl w:val="0"/>
        <w:overflowPunct w:val="0"/>
        <w:autoSpaceDE w:val="0"/>
        <w:autoSpaceDN w:val="0"/>
        <w:adjustRightInd w:val="0"/>
        <w:ind w:right="100"/>
        <w:rPr>
          <w:rFonts w:ascii="Times New Roman" w:hAnsi="Times New Roman"/>
          <w:sz w:val="24"/>
          <w:szCs w:val="24"/>
        </w:rPr>
      </w:pPr>
      <w:r w:rsidRPr="004378CC">
        <w:rPr>
          <w:rFonts w:ascii="Times New Roman" w:hAnsi="Times New Roman"/>
          <w:sz w:val="24"/>
          <w:szCs w:val="24"/>
        </w:rPr>
        <w:t xml:space="preserve">Размеры земельных участков под объекты линейной части трубопроводов (подключения к существующим узлам) определены в соответствии  с СП 18.13330.2011 «Генеральные планы промышленных предприятий. Актуализированная редакция строительных норм и правил», строительными нормами и правилами (далее – СНиП) II-89-80 «Генеральные планы промышленных предприятий» и с учетом требований пункта </w:t>
      </w:r>
      <w:r w:rsidRPr="004378CC">
        <w:rPr>
          <w:rFonts w:ascii="Times New Roman" w:hAnsi="Times New Roman"/>
          <w:sz w:val="24"/>
          <w:szCs w:val="24"/>
        </w:rPr>
        <w:lastRenderedPageBreak/>
        <w:t>6.1.6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СП 231.1311500.2015 «Обустройство нефтяных и газовых месторождений. Требования пожарной безопасности».</w:t>
      </w:r>
    </w:p>
    <w:p w:rsidR="00E350A2" w:rsidRPr="00385FDD" w:rsidRDefault="004378CC" w:rsidP="004378CC">
      <w:pPr>
        <w:widowControl w:val="0"/>
        <w:overflowPunct w:val="0"/>
        <w:autoSpaceDE w:val="0"/>
        <w:autoSpaceDN w:val="0"/>
        <w:adjustRightInd w:val="0"/>
        <w:ind w:right="100"/>
        <w:rPr>
          <w:rFonts w:ascii="Times New Roman" w:hAnsi="Times New Roman"/>
          <w:sz w:val="24"/>
          <w:szCs w:val="24"/>
        </w:rPr>
      </w:pPr>
      <w:r w:rsidRPr="004378CC">
        <w:rPr>
          <w:rFonts w:ascii="Times New Roman" w:hAnsi="Times New Roman"/>
          <w:sz w:val="24"/>
          <w:szCs w:val="24"/>
        </w:rPr>
        <w:t xml:space="preserve">Проект планировки подготовлен в отношении земельного участка общей площадью земельного участка – </w:t>
      </w:r>
      <w:r>
        <w:rPr>
          <w:rFonts w:ascii="Times New Roman" w:hAnsi="Times New Roman"/>
          <w:sz w:val="24"/>
          <w:szCs w:val="24"/>
        </w:rPr>
        <w:t>71,3073</w:t>
      </w:r>
      <w:r w:rsidRPr="004378CC">
        <w:rPr>
          <w:rFonts w:ascii="Times New Roman" w:hAnsi="Times New Roman"/>
          <w:sz w:val="24"/>
          <w:szCs w:val="24"/>
        </w:rPr>
        <w:t xml:space="preserve"> га.</w:t>
      </w:r>
    </w:p>
    <w:p w:rsidR="004378CC" w:rsidRPr="00385FDD" w:rsidRDefault="004378CC" w:rsidP="004378CC">
      <w:pPr>
        <w:widowControl w:val="0"/>
        <w:overflowPunct w:val="0"/>
        <w:autoSpaceDE w:val="0"/>
        <w:autoSpaceDN w:val="0"/>
        <w:adjustRightInd w:val="0"/>
        <w:ind w:right="100"/>
        <w:jc w:val="right"/>
        <w:rPr>
          <w:rFonts w:ascii="Times New Roman" w:hAnsi="Times New Roman"/>
          <w:sz w:val="24"/>
          <w:szCs w:val="24"/>
        </w:rPr>
      </w:pPr>
      <w:r w:rsidRPr="00385FDD">
        <w:rPr>
          <w:rFonts w:ascii="Times New Roman" w:hAnsi="Times New Roman"/>
          <w:sz w:val="24"/>
          <w:szCs w:val="24"/>
        </w:rPr>
        <w:t xml:space="preserve">Таблица </w:t>
      </w:r>
      <w:r>
        <w:rPr>
          <w:rFonts w:ascii="Times New Roman" w:hAnsi="Times New Roman"/>
          <w:sz w:val="24"/>
          <w:szCs w:val="24"/>
        </w:rPr>
        <w:t>2</w:t>
      </w:r>
      <w:r w:rsidRPr="00385FDD">
        <w:rPr>
          <w:rFonts w:ascii="Times New Roman" w:hAnsi="Times New Roman"/>
          <w:sz w:val="24"/>
          <w:szCs w:val="24"/>
        </w:rPr>
        <w:t>.1.1</w:t>
      </w:r>
    </w:p>
    <w:p w:rsidR="004378CC" w:rsidRPr="00385FDD" w:rsidRDefault="004378CC" w:rsidP="004378CC">
      <w:pPr>
        <w:widowControl w:val="0"/>
        <w:overflowPunct w:val="0"/>
        <w:autoSpaceDE w:val="0"/>
        <w:autoSpaceDN w:val="0"/>
        <w:adjustRightInd w:val="0"/>
        <w:ind w:right="100"/>
        <w:jc w:val="center"/>
        <w:rPr>
          <w:rFonts w:ascii="Times New Roman" w:hAnsi="Times New Roman"/>
          <w:sz w:val="24"/>
          <w:szCs w:val="24"/>
        </w:rPr>
      </w:pPr>
      <w:r w:rsidRPr="00385FDD">
        <w:rPr>
          <w:rFonts w:ascii="Times New Roman" w:hAnsi="Times New Roman"/>
          <w:sz w:val="24"/>
          <w:szCs w:val="24"/>
        </w:rPr>
        <w:t>Площадь земельных участков, необходимых для строительства и эксплуатации проектируемого объекта</w:t>
      </w:r>
    </w:p>
    <w:tbl>
      <w:tblPr>
        <w:tblStyle w:val="aa"/>
        <w:tblW w:w="9639" w:type="dxa"/>
        <w:jc w:val="center"/>
        <w:tblLayout w:type="fixed"/>
        <w:tblLook w:val="04A0" w:firstRow="1" w:lastRow="0" w:firstColumn="1" w:lastColumn="0" w:noHBand="0" w:noVBand="1"/>
      </w:tblPr>
      <w:tblGrid>
        <w:gridCol w:w="4536"/>
        <w:gridCol w:w="1701"/>
        <w:gridCol w:w="1701"/>
        <w:gridCol w:w="1701"/>
      </w:tblGrid>
      <w:tr w:rsidR="004378CC" w:rsidRPr="00385FDD" w:rsidTr="00333979">
        <w:trPr>
          <w:cantSplit/>
          <w:trHeight w:val="2835"/>
          <w:jc w:val="center"/>
        </w:trPr>
        <w:tc>
          <w:tcPr>
            <w:tcW w:w="4536" w:type="dxa"/>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Наименование объекта</w:t>
            </w:r>
          </w:p>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(кадастровый номер)</w:t>
            </w:r>
          </w:p>
        </w:tc>
        <w:tc>
          <w:tcPr>
            <w:tcW w:w="1701" w:type="dxa"/>
            <w:textDirection w:val="btLr"/>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Площадь вновь испрашиваемых земельных участков, га.</w:t>
            </w:r>
          </w:p>
        </w:tc>
        <w:tc>
          <w:tcPr>
            <w:tcW w:w="1701" w:type="dxa"/>
            <w:textDirection w:val="btLr"/>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Площадь по земельным участкам, стоящих на кадастровом учете и ранее предоставленных в аренду, га</w:t>
            </w:r>
          </w:p>
        </w:tc>
        <w:tc>
          <w:tcPr>
            <w:tcW w:w="1701" w:type="dxa"/>
            <w:textDirection w:val="btLr"/>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Зона застройки, га</w:t>
            </w:r>
          </w:p>
        </w:tc>
      </w:tr>
      <w:tr w:rsidR="004378CC" w:rsidRPr="00385FDD" w:rsidTr="00333979">
        <w:trPr>
          <w:jc w:val="center"/>
        </w:trPr>
        <w:tc>
          <w:tcPr>
            <w:tcW w:w="4536" w:type="dxa"/>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 xml:space="preserve">Обустройство кустов скважин </w:t>
            </w:r>
          </w:p>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 30, 43 Омбинского месторождения</w:t>
            </w:r>
            <w:r w:rsidRPr="00385FDD">
              <w:rPr>
                <w:rFonts w:ascii="Times New Roman" w:hAnsi="Times New Roman"/>
                <w:sz w:val="24"/>
                <w:szCs w:val="24"/>
              </w:rPr>
              <w:fldChar w:fldCharType="begin"/>
            </w:r>
            <w:r w:rsidRPr="00385FDD">
              <w:rPr>
                <w:rFonts w:ascii="Times New Roman" w:hAnsi="Times New Roman"/>
                <w:sz w:val="24"/>
                <w:szCs w:val="24"/>
              </w:rPr>
              <w:instrText xml:space="preserve"> SUBJECT   \* MERGEFORMAT </w:instrText>
            </w:r>
            <w:r w:rsidRPr="00385FDD">
              <w:rPr>
                <w:rFonts w:ascii="Times New Roman" w:hAnsi="Times New Roman"/>
                <w:sz w:val="24"/>
                <w:szCs w:val="24"/>
              </w:rPr>
              <w:fldChar w:fldCharType="end"/>
            </w:r>
          </w:p>
        </w:tc>
        <w:tc>
          <w:tcPr>
            <w:tcW w:w="1701" w:type="dxa"/>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65,2752</w:t>
            </w:r>
          </w:p>
        </w:tc>
        <w:tc>
          <w:tcPr>
            <w:tcW w:w="1701" w:type="dxa"/>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6,0321</w:t>
            </w:r>
          </w:p>
        </w:tc>
        <w:tc>
          <w:tcPr>
            <w:tcW w:w="1701" w:type="dxa"/>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71,3073</w:t>
            </w:r>
          </w:p>
        </w:tc>
      </w:tr>
    </w:tbl>
    <w:p w:rsidR="004378CC" w:rsidRPr="00385FDD" w:rsidRDefault="004378CC" w:rsidP="004378CC">
      <w:pPr>
        <w:widowControl w:val="0"/>
        <w:overflowPunct w:val="0"/>
        <w:autoSpaceDE w:val="0"/>
        <w:autoSpaceDN w:val="0"/>
        <w:adjustRightInd w:val="0"/>
        <w:ind w:right="100"/>
        <w:jc w:val="right"/>
        <w:rPr>
          <w:rFonts w:ascii="Times New Roman" w:hAnsi="Times New Roman"/>
          <w:sz w:val="24"/>
          <w:szCs w:val="24"/>
        </w:rPr>
      </w:pPr>
      <w:r w:rsidRPr="00385FDD">
        <w:rPr>
          <w:rFonts w:ascii="Times New Roman" w:hAnsi="Times New Roman"/>
          <w:sz w:val="24"/>
          <w:szCs w:val="24"/>
        </w:rPr>
        <w:t xml:space="preserve">Таблица </w:t>
      </w:r>
      <w:r>
        <w:rPr>
          <w:rFonts w:ascii="Times New Roman" w:hAnsi="Times New Roman"/>
          <w:sz w:val="24"/>
          <w:szCs w:val="24"/>
        </w:rPr>
        <w:t>2</w:t>
      </w:r>
      <w:r w:rsidRPr="00385FDD">
        <w:rPr>
          <w:rFonts w:ascii="Times New Roman" w:hAnsi="Times New Roman"/>
          <w:sz w:val="24"/>
          <w:szCs w:val="24"/>
        </w:rPr>
        <w:t>.1.</w:t>
      </w:r>
      <w:r w:rsidR="00312A0A">
        <w:rPr>
          <w:rFonts w:ascii="Times New Roman" w:hAnsi="Times New Roman"/>
          <w:sz w:val="24"/>
          <w:szCs w:val="24"/>
        </w:rPr>
        <w:t>2</w:t>
      </w:r>
    </w:p>
    <w:p w:rsidR="004378CC" w:rsidRPr="00385FDD" w:rsidRDefault="004378CC" w:rsidP="004378CC">
      <w:pPr>
        <w:widowControl w:val="0"/>
        <w:overflowPunct w:val="0"/>
        <w:autoSpaceDE w:val="0"/>
        <w:autoSpaceDN w:val="0"/>
        <w:adjustRightInd w:val="0"/>
        <w:ind w:right="100"/>
        <w:jc w:val="center"/>
        <w:rPr>
          <w:rFonts w:ascii="Times New Roman" w:hAnsi="Times New Roman"/>
          <w:sz w:val="24"/>
          <w:szCs w:val="24"/>
        </w:rPr>
      </w:pPr>
      <w:r w:rsidRPr="00385FDD">
        <w:rPr>
          <w:rFonts w:ascii="Times New Roman" w:hAnsi="Times New Roman"/>
          <w:sz w:val="24"/>
          <w:szCs w:val="24"/>
        </w:rPr>
        <w:t>Площадь испрашиваемых земельных участков под линейный объект регионального значения</w:t>
      </w:r>
    </w:p>
    <w:tbl>
      <w:tblPr>
        <w:tblW w:w="9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8"/>
        <w:gridCol w:w="1985"/>
        <w:gridCol w:w="2123"/>
        <w:gridCol w:w="2720"/>
      </w:tblGrid>
      <w:tr w:rsidR="004378CC" w:rsidRPr="00385FDD" w:rsidTr="00333979">
        <w:trPr>
          <w:trHeight w:val="1021"/>
          <w:jc w:val="center"/>
        </w:trPr>
        <w:tc>
          <w:tcPr>
            <w:tcW w:w="2288" w:type="dxa"/>
            <w:shd w:val="clear" w:color="auto" w:fill="auto"/>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 земельного участка</w:t>
            </w:r>
          </w:p>
        </w:tc>
        <w:tc>
          <w:tcPr>
            <w:tcW w:w="1985" w:type="dxa"/>
            <w:shd w:val="clear" w:color="auto" w:fill="auto"/>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Испрашиваемая площадь земельного участка, га.</w:t>
            </w:r>
          </w:p>
        </w:tc>
        <w:tc>
          <w:tcPr>
            <w:tcW w:w="2123" w:type="dxa"/>
            <w:shd w:val="clear" w:color="auto" w:fill="auto"/>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Категория земель</w:t>
            </w:r>
          </w:p>
        </w:tc>
        <w:tc>
          <w:tcPr>
            <w:tcW w:w="2720" w:type="dxa"/>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Вид разрешенного использования</w:t>
            </w:r>
          </w:p>
        </w:tc>
      </w:tr>
      <w:tr w:rsidR="004378CC" w:rsidRPr="00385FDD" w:rsidTr="00333979">
        <w:trPr>
          <w:trHeight w:val="508"/>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86:08:0020903:ЗУ1</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26,3599</w:t>
            </w:r>
          </w:p>
        </w:tc>
        <w:tc>
          <w:tcPr>
            <w:tcW w:w="2123"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86:08:0020903:ЗУ2</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35,7574</w:t>
            </w:r>
          </w:p>
        </w:tc>
        <w:tc>
          <w:tcPr>
            <w:tcW w:w="2123"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86:08:0020903:2711:ЗУ1</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0,2115</w:t>
            </w:r>
          </w:p>
        </w:tc>
        <w:tc>
          <w:tcPr>
            <w:tcW w:w="2123" w:type="dxa"/>
            <w:shd w:val="clear" w:color="auto" w:fill="auto"/>
            <w:vAlign w:val="center"/>
          </w:tcPr>
          <w:p w:rsidR="004378CC" w:rsidRPr="00385FDD" w:rsidRDefault="004378CC" w:rsidP="00333979">
            <w:pP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86:08:0020903:2711:ЗУ2</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0,2851</w:t>
            </w:r>
          </w:p>
        </w:tc>
        <w:tc>
          <w:tcPr>
            <w:tcW w:w="2123" w:type="dxa"/>
            <w:shd w:val="clear" w:color="auto" w:fill="auto"/>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86:08:0020903:3039:ЗУ1</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0,0073</w:t>
            </w:r>
          </w:p>
        </w:tc>
        <w:tc>
          <w:tcPr>
            <w:tcW w:w="2123" w:type="dxa"/>
            <w:shd w:val="clear" w:color="auto" w:fill="auto"/>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86:08:0020903:3039:ЗУ2</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0,0475</w:t>
            </w:r>
          </w:p>
        </w:tc>
        <w:tc>
          <w:tcPr>
            <w:tcW w:w="2123" w:type="dxa"/>
            <w:shd w:val="clear" w:color="auto" w:fill="auto"/>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lastRenderedPageBreak/>
              <w:t>86:08:0000000:483:</w:t>
            </w:r>
          </w:p>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ЗУ1</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0,5144</w:t>
            </w:r>
          </w:p>
        </w:tc>
        <w:tc>
          <w:tcPr>
            <w:tcW w:w="2123" w:type="dxa"/>
            <w:shd w:val="clear" w:color="auto" w:fill="auto"/>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r w:rsidR="004378CC" w:rsidRPr="00385FDD" w:rsidTr="00333979">
        <w:trPr>
          <w:trHeight w:val="414"/>
          <w:jc w:val="center"/>
        </w:trPr>
        <w:tc>
          <w:tcPr>
            <w:tcW w:w="2288"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86:08:0000000:483:</w:t>
            </w:r>
          </w:p>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ЗУ2</w:t>
            </w:r>
          </w:p>
        </w:tc>
        <w:tc>
          <w:tcPr>
            <w:tcW w:w="1985" w:type="dxa"/>
            <w:shd w:val="clear" w:color="auto" w:fill="auto"/>
            <w:vAlign w:val="center"/>
          </w:tcPr>
          <w:p w:rsidR="004378CC" w:rsidRPr="00385FDD" w:rsidRDefault="004378CC" w:rsidP="00333979">
            <w:pPr>
              <w:pStyle w:val="ab"/>
              <w:jc w:val="center"/>
              <w:rPr>
                <w:rFonts w:ascii="Times New Roman" w:hAnsi="Times New Roman"/>
                <w:sz w:val="24"/>
                <w:szCs w:val="24"/>
              </w:rPr>
            </w:pPr>
            <w:r w:rsidRPr="00385FDD">
              <w:rPr>
                <w:rFonts w:ascii="Times New Roman" w:hAnsi="Times New Roman"/>
                <w:sz w:val="24"/>
                <w:szCs w:val="24"/>
              </w:rPr>
              <w:t>2,0921</w:t>
            </w:r>
          </w:p>
        </w:tc>
        <w:tc>
          <w:tcPr>
            <w:tcW w:w="2123" w:type="dxa"/>
            <w:shd w:val="clear" w:color="auto" w:fill="auto"/>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земли промышленности</w:t>
            </w:r>
          </w:p>
        </w:tc>
        <w:tc>
          <w:tcPr>
            <w:tcW w:w="2720" w:type="dxa"/>
            <w:vAlign w:val="center"/>
          </w:tcPr>
          <w:p w:rsidR="004378CC" w:rsidRPr="00385FDD" w:rsidRDefault="004378CC" w:rsidP="00333979">
            <w:pPr>
              <w:ind w:firstLine="0"/>
              <w:jc w:val="center"/>
              <w:rPr>
                <w:rFonts w:ascii="Times New Roman" w:hAnsi="Times New Roman"/>
                <w:sz w:val="24"/>
                <w:szCs w:val="24"/>
              </w:rPr>
            </w:pPr>
            <w:r w:rsidRPr="00385FDD">
              <w:rPr>
                <w:rFonts w:ascii="Times New Roman" w:hAnsi="Times New Roman"/>
                <w:sz w:val="24"/>
                <w:szCs w:val="24"/>
              </w:rPr>
              <w:t>Недропользование</w:t>
            </w:r>
          </w:p>
        </w:tc>
      </w:tr>
    </w:tbl>
    <w:p w:rsidR="004378CC" w:rsidRDefault="004378CC" w:rsidP="004378CC">
      <w:pPr>
        <w:widowControl w:val="0"/>
        <w:overflowPunct w:val="0"/>
        <w:autoSpaceDE w:val="0"/>
        <w:autoSpaceDN w:val="0"/>
        <w:adjustRightInd w:val="0"/>
        <w:spacing w:before="200"/>
        <w:ind w:right="102"/>
        <w:rPr>
          <w:rFonts w:ascii="Times New Roman" w:hAnsi="Times New Roman"/>
          <w:sz w:val="24"/>
          <w:szCs w:val="24"/>
        </w:rPr>
      </w:pPr>
      <w:r w:rsidRPr="00385FDD">
        <w:rPr>
          <w:rFonts w:ascii="Times New Roman" w:hAnsi="Times New Roman"/>
          <w:sz w:val="24"/>
          <w:szCs w:val="24"/>
        </w:rPr>
        <w:t>Границы и координаты земельных участков в графических материалах Проекта определены в местной системе координат ХМАО–Югры МСК-86, зона 3.</w:t>
      </w:r>
    </w:p>
    <w:p w:rsidR="00310D7D" w:rsidRPr="00310D7D" w:rsidRDefault="00310D7D" w:rsidP="00310D7D">
      <w:pPr>
        <w:pStyle w:val="af0"/>
        <w:keepNext/>
        <w:keepLines/>
        <w:numPr>
          <w:ilvl w:val="1"/>
          <w:numId w:val="5"/>
        </w:numPr>
        <w:spacing w:before="240" w:after="240"/>
        <w:jc w:val="center"/>
        <w:outlineLvl w:val="0"/>
        <w:rPr>
          <w:rFonts w:ascii="Times New Roman" w:eastAsia="Times New Roman" w:hAnsi="Times New Roman" w:cstheme="majorBidi"/>
          <w:b/>
          <w:bCs/>
          <w:sz w:val="24"/>
          <w:szCs w:val="28"/>
          <w:lang w:eastAsia="ru-RU"/>
        </w:rPr>
      </w:pPr>
      <w:bookmarkStart w:id="26" w:name="_Toc503520245"/>
      <w:bookmarkStart w:id="27" w:name="_Toc511375240"/>
      <w:bookmarkStart w:id="28" w:name="_Toc514231059"/>
      <w:bookmarkStart w:id="29" w:name="_Toc518629861"/>
      <w:r w:rsidRPr="00310D7D">
        <w:rPr>
          <w:rFonts w:ascii="Times New Roman" w:eastAsia="Times New Roman" w:hAnsi="Times New Roman" w:cstheme="majorBidi"/>
          <w:b/>
          <w:bCs/>
          <w:sz w:val="24"/>
          <w:szCs w:val="28"/>
          <w:lang w:eastAsia="ru-RU"/>
        </w:rPr>
        <w:t>Вид разрешенного использования образуемых земельных участков</w:t>
      </w:r>
      <w:bookmarkEnd w:id="26"/>
      <w:bookmarkEnd w:id="27"/>
      <w:bookmarkEnd w:id="28"/>
      <w:bookmarkEnd w:id="29"/>
    </w:p>
    <w:p w:rsidR="00310D7D" w:rsidRPr="00310D7D" w:rsidRDefault="00310D7D" w:rsidP="00310D7D">
      <w:pPr>
        <w:widowControl w:val="0"/>
        <w:overflowPunct w:val="0"/>
        <w:autoSpaceDE w:val="0"/>
        <w:autoSpaceDN w:val="0"/>
        <w:adjustRightInd w:val="0"/>
        <w:spacing w:before="200"/>
        <w:ind w:right="102"/>
        <w:rPr>
          <w:rFonts w:ascii="Times New Roman" w:hAnsi="Times New Roman"/>
          <w:sz w:val="24"/>
          <w:szCs w:val="24"/>
        </w:rPr>
      </w:pPr>
      <w:r w:rsidRPr="00310D7D">
        <w:rPr>
          <w:rFonts w:ascii="Times New Roman" w:hAnsi="Times New Roman"/>
          <w:sz w:val="24"/>
          <w:szCs w:val="24"/>
        </w:rPr>
        <w:t>Вид разрешенного использования - недропользование.</w:t>
      </w:r>
    </w:p>
    <w:p w:rsidR="00310D7D" w:rsidRDefault="00310D7D" w:rsidP="00310D7D">
      <w:pPr>
        <w:widowControl w:val="0"/>
        <w:overflowPunct w:val="0"/>
        <w:autoSpaceDE w:val="0"/>
        <w:autoSpaceDN w:val="0"/>
        <w:adjustRightInd w:val="0"/>
        <w:spacing w:before="200"/>
        <w:ind w:right="102"/>
        <w:rPr>
          <w:rFonts w:ascii="Times New Roman" w:hAnsi="Times New Roman"/>
          <w:sz w:val="24"/>
          <w:szCs w:val="24"/>
        </w:rPr>
      </w:pPr>
      <w:r w:rsidRPr="00310D7D">
        <w:rPr>
          <w:rFonts w:ascii="Times New Roman" w:hAnsi="Times New Roman"/>
          <w:sz w:val="24"/>
          <w:szCs w:val="24"/>
        </w:rPr>
        <w:t>Границы и координаты земельных участков в графических материалах определены в местной системе координат ХМАО-Югры МСК-86.</w:t>
      </w:r>
      <w:r>
        <w:rPr>
          <w:rFonts w:ascii="Times New Roman" w:hAnsi="Times New Roman"/>
          <w:sz w:val="24"/>
          <w:szCs w:val="24"/>
        </w:rPr>
        <w:br w:type="page"/>
      </w:r>
    </w:p>
    <w:p w:rsidR="00310D7D" w:rsidRPr="00310D7D" w:rsidRDefault="00310D7D" w:rsidP="00310D7D">
      <w:pPr>
        <w:widowControl w:val="0"/>
        <w:overflowPunct w:val="0"/>
        <w:autoSpaceDE w:val="0"/>
        <w:autoSpaceDN w:val="0"/>
        <w:adjustRightInd w:val="0"/>
        <w:spacing w:before="200"/>
        <w:ind w:right="102"/>
        <w:rPr>
          <w:rFonts w:ascii="Times New Roman" w:hAnsi="Times New Roman"/>
          <w:sz w:val="24"/>
          <w:szCs w:val="24"/>
        </w:rPr>
        <w:sectPr w:rsidR="00310D7D" w:rsidRPr="00310D7D" w:rsidSect="00333979">
          <w:pgSz w:w="11904" w:h="16840"/>
          <w:pgMar w:top="688" w:right="840" w:bottom="1440" w:left="1700" w:header="720" w:footer="720" w:gutter="0"/>
          <w:cols w:space="720"/>
          <w:noEndnote/>
          <w:docGrid w:linePitch="299"/>
        </w:sectPr>
      </w:pPr>
    </w:p>
    <w:p w:rsidR="00310D7D" w:rsidRPr="00310D7D" w:rsidRDefault="00310D7D" w:rsidP="00310D7D">
      <w:pPr>
        <w:pStyle w:val="af0"/>
        <w:numPr>
          <w:ilvl w:val="1"/>
          <w:numId w:val="5"/>
        </w:numPr>
        <w:spacing w:before="240" w:after="60"/>
        <w:jc w:val="center"/>
        <w:outlineLvl w:val="1"/>
        <w:rPr>
          <w:rFonts w:ascii="Times New Roman" w:eastAsia="Times New Roman" w:hAnsi="Times New Roman"/>
          <w:b/>
          <w:sz w:val="24"/>
          <w:szCs w:val="24"/>
          <w:lang w:eastAsia="ru-RU"/>
        </w:rPr>
      </w:pPr>
      <w:bookmarkStart w:id="30" w:name="_Toc511375241"/>
      <w:bookmarkStart w:id="31" w:name="_Toc514231060"/>
      <w:bookmarkStart w:id="32" w:name="_Toc518629862"/>
      <w:r w:rsidRPr="00310D7D">
        <w:rPr>
          <w:rFonts w:ascii="Times New Roman" w:eastAsia="Times New Roman" w:hAnsi="Times New Roman"/>
          <w:b/>
          <w:sz w:val="24"/>
          <w:szCs w:val="24"/>
          <w:lang w:eastAsia="ru-RU"/>
        </w:rPr>
        <w:lastRenderedPageBreak/>
        <w:t>Чертежи межевания территории</w:t>
      </w:r>
      <w:bookmarkEnd w:id="30"/>
      <w:bookmarkEnd w:id="31"/>
      <w:bookmarkEnd w:id="32"/>
    </w:p>
    <w:p w:rsidR="00312A0A" w:rsidRDefault="00DB32FE" w:rsidP="004378CC">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t>Масштаб 1:2 000</w:t>
      </w:r>
    </w:p>
    <w:p w:rsidR="00DB32FE" w:rsidRDefault="00C56D75" w:rsidP="004378CC">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594400" cy="6199200"/>
            <wp:effectExtent l="0" t="0" r="6350" b="0"/>
            <wp:docPr id="129" name="Рисунок 129" descr="O:\WORK\ОЗ\объекты ООО РН-Юганскнефтегаз\Омбинское\ш. 3525\8. Проект планировки\утверждение\v2\[РД]\картинки\ПМТ\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WORK\ОЗ\объекты ООО РН-Юганскнефтегаз\Омбинское\ш. 3525\8. Проект планировки\утверждение\v2\[РД]\картинки\ПМТ\1.pn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8989" t="6924" r="3371" b="24404"/>
                    <a:stretch/>
                  </pic:blipFill>
                  <pic:spPr bwMode="auto">
                    <a:xfrm>
                      <a:off x="0" y="0"/>
                      <a:ext cx="5594400" cy="6199200"/>
                    </a:xfrm>
                    <a:prstGeom prst="rect">
                      <a:avLst/>
                    </a:prstGeom>
                    <a:noFill/>
                    <a:ln>
                      <a:noFill/>
                    </a:ln>
                    <a:extLst>
                      <a:ext uri="{53640926-AAD7-44D8-BBD7-CCE9431645EC}">
                        <a14:shadowObscured xmlns:a14="http://schemas.microsoft.com/office/drawing/2010/main"/>
                      </a:ext>
                    </a:extLst>
                  </pic:spPr>
                </pic:pic>
              </a:graphicData>
            </a:graphic>
          </wp:inline>
        </w:drawing>
      </w:r>
    </w:p>
    <w:p w:rsidR="00310D7D" w:rsidRDefault="00310D7D" w:rsidP="004378CC">
      <w:pPr>
        <w:widowControl w:val="0"/>
        <w:overflowPunct w:val="0"/>
        <w:autoSpaceDE w:val="0"/>
        <w:autoSpaceDN w:val="0"/>
        <w:adjustRightInd w:val="0"/>
        <w:spacing w:before="200"/>
        <w:ind w:right="102"/>
        <w:rPr>
          <w:rFonts w:ascii="Times New Roman" w:hAnsi="Times New Roman"/>
          <w:sz w:val="24"/>
          <w:szCs w:val="24"/>
        </w:rPr>
      </w:pPr>
    </w:p>
    <w:p w:rsidR="00C56D75" w:rsidRDefault="00C56D75" w:rsidP="004378CC">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sz w:val="24"/>
          <w:szCs w:val="24"/>
        </w:rPr>
        <w:br w:type="page"/>
      </w:r>
    </w:p>
    <w:p w:rsidR="00C56D75" w:rsidRDefault="00C56D75" w:rsidP="00C56D7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C56D75" w:rsidRDefault="00C56D75" w:rsidP="004378CC">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220000" cy="7477200"/>
            <wp:effectExtent l="0" t="0" r="0" b="0"/>
            <wp:docPr id="130" name="Рисунок 130" descr="O:\WORK\ОЗ\объекты ООО РН-Юганскнефтегаз\Омбинское\ш. 3525\8. Проект планировки\утверждение\v2\[РД]\картинки\ПМ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WORK\ОЗ\объекты ООО РН-Юганскнефтегаз\Омбинское\ш. 3525\8. Проект планировки\утверждение\v2\[РД]\картинки\ПМТ\2.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4767" t="12713" r="8025" b="9081"/>
                    <a:stretch/>
                  </pic:blipFill>
                  <pic:spPr bwMode="auto">
                    <a:xfrm>
                      <a:off x="0" y="0"/>
                      <a:ext cx="5220000" cy="7477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C56D75" w:rsidRDefault="00C56D75" w:rsidP="00C56D7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14:anchorId="06705DB1" wp14:editId="1FC6FC2F">
            <wp:extent cx="5526000" cy="6512400"/>
            <wp:effectExtent l="0" t="0" r="0" b="3175"/>
            <wp:docPr id="131" name="Рисунок 131" descr="O:\WORK\ОЗ\объекты ООО РН-Юганскнефтегаз\Омбинское\ш. 3525\8. Проект планировки\утверждение\v2\[РД]\картинки\ПМТ\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WORK\ОЗ\объекты ООО РН-Юганскнефтегаз\Омбинское\ш. 3525\8. Проект планировки\утверждение\v2\[РД]\картинки\ПМТ\3.pn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8988" t="19977" r="9310" b="11919"/>
                    <a:stretch/>
                  </pic:blipFill>
                  <pic:spPr bwMode="auto">
                    <a:xfrm>
                      <a:off x="0" y="0"/>
                      <a:ext cx="5526000" cy="6512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446800" cy="5457600"/>
            <wp:effectExtent l="0" t="0" r="1905" b="0"/>
            <wp:docPr id="132" name="Рисунок 132" descr="O:\WORK\ОЗ\объекты ООО РН-Юганскнефтегаз\Омбинское\ш. 3525\8. Проект планировки\утверждение\v2\[РД]\картинки\ПМТ\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WORK\ОЗ\объекты ООО РН-Юганскнефтегаз\Омбинское\ш. 3525\8. Проект планировки\утверждение\v2\[РД]\картинки\ПМТ\4.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1075" t="10442" r="8347" b="32463"/>
                    <a:stretch/>
                  </pic:blipFill>
                  <pic:spPr bwMode="auto">
                    <a:xfrm>
                      <a:off x="0" y="0"/>
                      <a:ext cx="5446800" cy="5457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4417200" cy="5446800"/>
            <wp:effectExtent l="0" t="0" r="2540" b="1905"/>
            <wp:docPr id="133" name="Рисунок 133" descr="O:\WORK\ОЗ\объекты ООО РН-Юганскнефтегаз\Омбинское\ш. 3525\8. Проект планировки\утверждение\v2\[РД]\картинки\ПМТ\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WORK\ОЗ\объекты ООО РН-Юганскнефтегаз\Омбинское\ш. 3525\8. Проект планировки\утверждение\v2\[РД]\картинки\ПМТ\5.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1236" t="9535" r="23436" b="33485"/>
                    <a:stretch/>
                  </pic:blipFill>
                  <pic:spPr bwMode="auto">
                    <a:xfrm>
                      <a:off x="0" y="0"/>
                      <a:ext cx="4417200" cy="5446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468400" cy="6793200"/>
            <wp:effectExtent l="0" t="0" r="0" b="8255"/>
            <wp:docPr id="134" name="Рисунок 134" descr="O:\WORK\ОЗ\объекты ООО РН-Юганскнефтегаз\Омбинское\ш. 3525\8. Проект планировки\утверждение\v2\[РД]\картинки\ПМТ\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O:\WORK\ОЗ\объекты ООО РН-Юганскнефтегаз\Омбинское\ш. 3525\8. Проект планировки\утверждение\v2\[РД]\картинки\ПМТ\6.pn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0433" t="9762" r="8668" b="19183"/>
                    <a:stretch/>
                  </pic:blipFill>
                  <pic:spPr bwMode="auto">
                    <a:xfrm>
                      <a:off x="0" y="0"/>
                      <a:ext cx="5468400" cy="6793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255384" w:rsidRDefault="00255384" w:rsidP="00255384">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1D1265" w:rsidRDefault="00255384"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220000" cy="5785200"/>
            <wp:effectExtent l="0" t="0" r="0" b="6350"/>
            <wp:docPr id="136" name="Рисунок 136" descr="O:\WORK\ОЗ\объекты ООО РН-Юганскнефтегаз\Омбинское\ш. 3525\8. Проект планировки\утверждение\v2\[РД]\картинки\ПМТ\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O:\WORK\ОЗ\объекты ООО РН-Юганскнефтегаз\Омбинское\ш. 3525\8. Проект планировки\утверждение\v2\[РД]\картинки\ПМТ\7.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3161" t="6470" r="9632" b="33031"/>
                    <a:stretch/>
                  </pic:blipFill>
                  <pic:spPr bwMode="auto">
                    <a:xfrm>
                      <a:off x="0" y="0"/>
                      <a:ext cx="5220000" cy="5785200"/>
                    </a:xfrm>
                    <a:prstGeom prst="rect">
                      <a:avLst/>
                    </a:prstGeom>
                    <a:noFill/>
                    <a:ln>
                      <a:noFill/>
                    </a:ln>
                    <a:extLst>
                      <a:ext uri="{53640926-AAD7-44D8-BBD7-CCE9431645EC}">
                        <a14:shadowObscured xmlns:a14="http://schemas.microsoft.com/office/drawing/2010/main"/>
                      </a:ext>
                    </a:extLst>
                  </pic:spPr>
                </pic:pic>
              </a:graphicData>
            </a:graphic>
          </wp:inline>
        </w:drawing>
      </w:r>
      <w:r w:rsidR="001D1265">
        <w:rPr>
          <w:rFonts w:ascii="Times New Roman" w:hAnsi="Times New Roman"/>
          <w:sz w:val="24"/>
          <w:szCs w:val="24"/>
        </w:rPr>
        <w:br w:type="page"/>
      </w:r>
    </w:p>
    <w:p w:rsidR="001D1265" w:rsidRDefault="001D1265" w:rsidP="001D126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1D1265"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4147200" cy="5122800"/>
            <wp:effectExtent l="0" t="0" r="5715" b="1905"/>
            <wp:docPr id="138" name="Рисунок 138" descr="O:\WORK\ОЗ\объекты ООО РН-Юганскнефтегаз\Омбинское\ш. 3525\8. Проект планировки\утверждение\v2\[РД]\картинки\ПМТ\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O:\WORK\ОЗ\объекты ООО РН-Юганскнефтегаз\Омбинское\ш. 3525\8. Проект планировки\утверждение\v2\[РД]\картинки\ПМТ\8.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0706" t="16459" r="17978" b="29966"/>
                    <a:stretch/>
                  </pic:blipFill>
                  <pic:spPr bwMode="auto">
                    <a:xfrm>
                      <a:off x="0" y="0"/>
                      <a:ext cx="4147200" cy="5122800"/>
                    </a:xfrm>
                    <a:prstGeom prst="rect">
                      <a:avLst/>
                    </a:prstGeom>
                    <a:noFill/>
                    <a:ln>
                      <a:noFill/>
                    </a:ln>
                    <a:extLst>
                      <a:ext uri="{53640926-AAD7-44D8-BBD7-CCE9431645EC}">
                        <a14:shadowObscured xmlns:a14="http://schemas.microsoft.com/office/drawing/2010/main"/>
                      </a:ext>
                    </a:extLst>
                  </pic:spPr>
                </pic:pic>
              </a:graphicData>
            </a:graphic>
          </wp:inline>
        </w:drawing>
      </w:r>
    </w:p>
    <w:p w:rsidR="001D1265" w:rsidRDefault="001D1265"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sz w:val="24"/>
          <w:szCs w:val="24"/>
        </w:rPr>
        <w:br w:type="page"/>
      </w:r>
    </w:p>
    <w:p w:rsidR="001D1265" w:rsidRDefault="001D1265" w:rsidP="001D126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255384" w:rsidRDefault="001D1265"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490000" cy="5220000"/>
            <wp:effectExtent l="0" t="0" r="0" b="0"/>
            <wp:docPr id="139" name="Рисунок 139" descr="O:\WORK\ОЗ\объекты ООО РН-Юганскнефтегаз\Омбинское\ш. 3525\8. Проект планировки\утверждение\v2\[РД]\картинки\ПМТ\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O:\WORK\ОЗ\объекты ООО РН-Юганскнефтегаз\Омбинское\ш. 3525\8. Проект планировки\утверждение\v2\[РД]\картинки\ПМТ\9.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9311" t="13054" r="9470" b="32350"/>
                    <a:stretch/>
                  </pic:blipFill>
                  <pic:spPr bwMode="auto">
                    <a:xfrm>
                      <a:off x="0" y="0"/>
                      <a:ext cx="5490000" cy="5220000"/>
                    </a:xfrm>
                    <a:prstGeom prst="rect">
                      <a:avLst/>
                    </a:prstGeom>
                    <a:noFill/>
                    <a:ln>
                      <a:noFill/>
                    </a:ln>
                    <a:extLst>
                      <a:ext uri="{53640926-AAD7-44D8-BBD7-CCE9431645EC}">
                        <a14:shadowObscured xmlns:a14="http://schemas.microsoft.com/office/drawing/2010/main"/>
                      </a:ext>
                    </a:extLst>
                  </pic:spPr>
                </pic:pic>
              </a:graphicData>
            </a:graphic>
          </wp:inline>
        </w:drawing>
      </w:r>
    </w:p>
    <w:p w:rsidR="001D1265" w:rsidRDefault="001D1265"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sz w:val="24"/>
          <w:szCs w:val="24"/>
        </w:rPr>
        <w:br w:type="page"/>
      </w:r>
    </w:p>
    <w:p w:rsidR="001D1265" w:rsidRDefault="001D1265" w:rsidP="001D126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1D1265" w:rsidRDefault="001D1265"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349600" cy="5284800"/>
            <wp:effectExtent l="0" t="0" r="3810" b="0"/>
            <wp:docPr id="140" name="Рисунок 140" descr="O:\WORK\ОЗ\объекты ООО РН-Юганскнефтегаз\Омбинское\ш. 3525\8. Проект планировки\утверждение\v2\[РД]\картинки\ПМТ\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O:\WORK\ОЗ\объекты ООО РН-Юганскнефтегаз\Омбинское\ш. 3525\8. Проект планировки\утверждение\v2\[РД]\картинки\ПМТ\10.pn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1717" t="11918" r="9149" b="32804"/>
                    <a:stretch/>
                  </pic:blipFill>
                  <pic:spPr bwMode="auto">
                    <a:xfrm>
                      <a:off x="0" y="0"/>
                      <a:ext cx="5349600" cy="5284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1D1265" w:rsidRDefault="001D1265" w:rsidP="001D1265">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9717A" w:rsidRPr="00F9717A" w:rsidRDefault="000E43E3" w:rsidP="00255384">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515200" cy="8010000"/>
            <wp:effectExtent l="0" t="0" r="9525" b="0"/>
            <wp:docPr id="141" name="Рисунок 141" descr="O:\WORK\ОЗ\объекты ООО РН-Юганскнефтегаз\Омбинское\ш. 3525\8. Проект планировки\утверждение\v2\[РД]\картинки\ПМТ\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WORK\ОЗ\объекты ООО РН-Юганскнефтегаз\Омбинское\ш. 3525\8. Проект планировки\утверждение\v2\[РД]\картинки\ПМТ\11.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1396" t="12258" r="7063" b="3972"/>
                    <a:stretch/>
                  </pic:blipFill>
                  <pic:spPr bwMode="auto">
                    <a:xfrm>
                      <a:off x="0" y="0"/>
                      <a:ext cx="5515200" cy="8010000"/>
                    </a:xfrm>
                    <a:prstGeom prst="rect">
                      <a:avLst/>
                    </a:prstGeom>
                    <a:noFill/>
                    <a:ln>
                      <a:noFill/>
                    </a:ln>
                    <a:extLst>
                      <a:ext uri="{53640926-AAD7-44D8-BBD7-CCE9431645EC}">
                        <a14:shadowObscured xmlns:a14="http://schemas.microsoft.com/office/drawing/2010/main"/>
                      </a:ext>
                    </a:extLst>
                  </pic:spPr>
                </pic:pic>
              </a:graphicData>
            </a:graphic>
          </wp:inline>
        </w:drawing>
      </w:r>
    </w:p>
    <w:p w:rsidR="000E43E3" w:rsidRDefault="000E43E3" w:rsidP="00A95250">
      <w:pPr>
        <w:widowControl w:val="0"/>
        <w:overflowPunct w:val="0"/>
        <w:autoSpaceDE w:val="0"/>
        <w:autoSpaceDN w:val="0"/>
        <w:adjustRightInd w:val="0"/>
        <w:rPr>
          <w:rFonts w:ascii="Times New Roman" w:hAnsi="Times New Roman"/>
          <w:sz w:val="24"/>
          <w:szCs w:val="24"/>
        </w:rPr>
      </w:pPr>
      <w:r>
        <w:rPr>
          <w:rFonts w:ascii="Times New Roman" w:hAnsi="Times New Roman"/>
          <w:sz w:val="24"/>
          <w:szCs w:val="24"/>
        </w:rPr>
        <w:br w:type="page"/>
      </w:r>
    </w:p>
    <w:p w:rsidR="000E43E3" w:rsidRDefault="000E43E3" w:rsidP="000E43E3">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E43E3" w:rsidRDefault="000E43E3"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946400" cy="5392800"/>
            <wp:effectExtent l="0" t="0" r="6985" b="0"/>
            <wp:docPr id="142" name="Рисунок 142" descr="O:\WORK\ОЗ\объекты ООО РН-Юганскнефтегаз\Омбинское\ш. 3525\8. Проект планировки\утверждение\v2\[РД]\картинки\ПМТ\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WORK\ОЗ\объекты ООО РН-Юганскнефтегаз\Омбинское\ш. 3525\8. Проект планировки\утверждение\v2\[РД]\картинки\ПМТ\12.p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3482" t="11124" r="13323" b="32463"/>
                    <a:stretch/>
                  </pic:blipFill>
                  <pic:spPr bwMode="auto">
                    <a:xfrm>
                      <a:off x="0" y="0"/>
                      <a:ext cx="4946400" cy="5392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0E43E3" w:rsidRDefault="000E43E3" w:rsidP="000E43E3">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E43E3" w:rsidRDefault="000E43E3"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414400" cy="5349600"/>
            <wp:effectExtent l="0" t="0" r="0" b="3810"/>
            <wp:docPr id="143" name="Рисунок 143" descr="O:\WORK\ОЗ\объекты ООО РН-Юганскнефтегаз\Омбинское\ш. 3525\8. Проект планировки\утверждение\v2\[РД]\картинки\ПМТ\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O:\WORK\ОЗ\объекты ООО РН-Юганскнефтегаз\Омбинское\ш. 3525\8. Проект планировки\утверждение\v2\[РД]\картинки\ПМТ\13.pn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1236" t="11578" r="8668" b="32463"/>
                    <a:stretch/>
                  </pic:blipFill>
                  <pic:spPr bwMode="auto">
                    <a:xfrm>
                      <a:off x="0" y="0"/>
                      <a:ext cx="5414400" cy="5349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0E43E3" w:rsidRDefault="000E43E3" w:rsidP="000E43E3">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E43E3" w:rsidRDefault="000E43E3"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479200" cy="5403600"/>
            <wp:effectExtent l="0" t="0" r="7620" b="6985"/>
            <wp:docPr id="144" name="Рисунок 144" descr="O:\WORK\ОЗ\объекты ООО РН-Юганскнефтегаз\Омбинское\ш. 3525\8. Проект планировки\утверждение\v2\[РД]\картинки\ПМТ\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O:\WORK\ОЗ\объекты ООО РН-Юганскнефтегаз\Омбинское\ш. 3525\8. Проект планировки\утверждение\v2\[РД]\картинки\ПМТ\14.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0754" t="9990" r="8186" b="33484"/>
                    <a:stretch/>
                  </pic:blipFill>
                  <pic:spPr bwMode="auto">
                    <a:xfrm>
                      <a:off x="0" y="0"/>
                      <a:ext cx="5479200" cy="5403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0E43E3" w:rsidRDefault="000E43E3" w:rsidP="000E43E3">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87740"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014000" cy="5230800"/>
            <wp:effectExtent l="0" t="0" r="5715" b="8255"/>
            <wp:docPr id="145" name="Рисунок 145" descr="O:\WORK\ОЗ\объекты ООО РН-Юганскнефтегаз\Омбинское\ш. 3525\8. Проект планировки\утверждение\v2\[РД]\картинки\ПМТ\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O:\WORK\ОЗ\объекты ООО РН-Юганскнефтегаз\Омбинское\ш. 3525\8. Проект планировки\утверждение\v2\[РД]\картинки\ПМТ\15.pn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1027" t="11918" r="19583" b="33372"/>
                    <a:stretch/>
                  </pic:blipFill>
                  <pic:spPr bwMode="auto">
                    <a:xfrm>
                      <a:off x="0" y="0"/>
                      <a:ext cx="4014000" cy="5230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F87740" w:rsidRDefault="00F87740" w:rsidP="00F87740">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87740"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827600" cy="7182000"/>
            <wp:effectExtent l="0" t="0" r="0" b="0"/>
            <wp:docPr id="146" name="Рисунок 146" descr="O:\WORK\ОЗ\объекты ООО РН-Юганскнефтегаз\Омбинское\ш. 3525\8. Проект планировки\утверждение\v2\[РД]\картинки\ПМТ\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O:\WORK\ОЗ\объекты ООО РН-Юганскнефтегаз\Омбинское\ш. 3525\8. Проект планировки\утверждение\v2\[РД]\картинки\ПМТ\16.pn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9904" t="11692" r="8668" b="13167"/>
                    <a:stretch/>
                  </pic:blipFill>
                  <pic:spPr bwMode="auto">
                    <a:xfrm>
                      <a:off x="0" y="0"/>
                      <a:ext cx="4827600" cy="7182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F87740" w:rsidRDefault="00F87740" w:rsidP="00F87740">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87740"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525200" cy="7207200"/>
            <wp:effectExtent l="0" t="0" r="8890" b="0"/>
            <wp:docPr id="147" name="Рисунок 147" descr="O:\WORK\ОЗ\объекты ООО РН-Юганскнефтегаз\Омбинское\ш. 3525\8. Проект планировки\утверждение\v2\[РД]\картинки\ПМТ\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O:\WORK\ОЗ\объекты ООО РН-Юганскнефтегаз\Омбинское\ш. 3525\8. Проект планировки\утверждение\v2\[РД]\картинки\ПМТ\17.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25361" t="12600" r="7705" b="12031"/>
                    <a:stretch/>
                  </pic:blipFill>
                  <pic:spPr bwMode="auto">
                    <a:xfrm>
                      <a:off x="0" y="0"/>
                      <a:ext cx="4525200" cy="7207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F87740" w:rsidRDefault="00F87740" w:rsidP="00F87740">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87740"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742000" cy="5155200"/>
            <wp:effectExtent l="0" t="0" r="0" b="7620"/>
            <wp:docPr id="148" name="Рисунок 148" descr="O:\WORK\ОЗ\объекты ООО РН-Юганскнефтегаз\Омбинское\ш. 3525\8. Проект планировки\утверждение\v2\[РД]\картинки\ПМТ\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O:\WORK\ОЗ\объекты ООО РН-Юганскнефтегаз\Омбинское\ш. 3525\8. Проект планировки\утверждение\v2\[РД]\картинки\ПМТ\18.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8346" t="13054" r="6741" b="33031"/>
                    <a:stretch/>
                  </pic:blipFill>
                  <pic:spPr bwMode="auto">
                    <a:xfrm>
                      <a:off x="0" y="0"/>
                      <a:ext cx="5742000" cy="51552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F87740" w:rsidRDefault="00F87740" w:rsidP="00F87740">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F87740"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479200" cy="5349600"/>
            <wp:effectExtent l="0" t="0" r="7620" b="3810"/>
            <wp:docPr id="149" name="Рисунок 149" descr="O:\WORK\ОЗ\объекты ООО РН-Юганскнефтегаз\Омбинское\ш. 3525\8. Проект планировки\утверждение\v2\[РД]\картинки\ПМТ\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O:\WORK\ОЗ\объекты ООО РН-Юганскнефтегаз\Омбинское\ш. 3525\8. Проект планировки\утверждение\v2\[РД]\картинки\ПМТ\20.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9310" t="11124" r="9631" b="32917"/>
                    <a:stretch/>
                  </pic:blipFill>
                  <pic:spPr bwMode="auto">
                    <a:xfrm>
                      <a:off x="0" y="0"/>
                      <a:ext cx="5479200" cy="5349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F87740" w:rsidRDefault="00F87740" w:rsidP="00F87740">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236CB" w:rsidRDefault="00F87740"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806000" cy="5382000"/>
            <wp:effectExtent l="0" t="0" r="0" b="9525"/>
            <wp:docPr id="150" name="Рисунок 150" descr="O:\WORK\ОЗ\объекты ООО РН-Юганскнефтегаз\Омбинское\ш. 3525\8. Проект планировки\утверждение\v2\[РД]\картинки\ПМТ\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O:\WORK\ОЗ\объекты ООО РН-Юганскнефтегаз\Омбинское\ш. 3525\8. Проект планировки\утверждение\v2\[РД]\картинки\ПМТ\21.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1075" t="12373" r="17817" b="31328"/>
                    <a:stretch/>
                  </pic:blipFill>
                  <pic:spPr bwMode="auto">
                    <a:xfrm>
                      <a:off x="0" y="0"/>
                      <a:ext cx="4806000" cy="5382000"/>
                    </a:xfrm>
                    <a:prstGeom prst="rect">
                      <a:avLst/>
                    </a:prstGeom>
                    <a:noFill/>
                    <a:ln>
                      <a:noFill/>
                    </a:ln>
                    <a:extLst>
                      <a:ext uri="{53640926-AAD7-44D8-BBD7-CCE9431645EC}">
                        <a14:shadowObscured xmlns:a14="http://schemas.microsoft.com/office/drawing/2010/main"/>
                      </a:ext>
                    </a:extLst>
                  </pic:spPr>
                </pic:pic>
              </a:graphicData>
            </a:graphic>
          </wp:inline>
        </w:drawing>
      </w:r>
      <w:r w:rsidR="000236CB">
        <w:rPr>
          <w:rFonts w:ascii="Times New Roman" w:hAnsi="Times New Roman"/>
          <w:sz w:val="24"/>
          <w:szCs w:val="24"/>
        </w:rPr>
        <w:br w:type="page"/>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236CB" w:rsidRDefault="000236CB"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634000" cy="3668400"/>
            <wp:effectExtent l="0" t="0" r="5080" b="8255"/>
            <wp:docPr id="151" name="Рисунок 151" descr="O:\WORK\ОЗ\объекты ООО РН-Юганскнефтегаз\Омбинское\ш. 3525\8. Проект планировки\утверждение\v2\[РД]\картинки\ПМТ\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O:\WORK\ОЗ\объекты ООО РН-Юганскнефтегаз\Омбинское\ш. 3525\8. Проект планировки\утверждение\v2\[РД]\картинки\ПМТ\22.pn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9952" t="26560" r="6742" b="35074"/>
                    <a:stretch/>
                  </pic:blipFill>
                  <pic:spPr bwMode="auto">
                    <a:xfrm>
                      <a:off x="0" y="0"/>
                      <a:ext cx="5634000" cy="3668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14:anchorId="5AEBCA9F" wp14:editId="22C90D78">
            <wp:extent cx="5979600" cy="7952400"/>
            <wp:effectExtent l="0" t="0" r="2540" b="0"/>
            <wp:docPr id="152" name="Рисунок 152" descr="O:\WORK\ОЗ\объекты ООО РН-Юганскнефтегаз\Омбинское\ш. 3525\8. Проект планировки\утверждение\v2\[РД]\картинки\ПМТ\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O:\WORK\ОЗ\объекты ООО РН-Юганскнефтегаз\Омбинское\ш. 3525\8. Проект планировки\утверждение\v2\[РД]\картинки\ПМТ\23.pn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0433" t="8059" r="1123" b="8740"/>
                    <a:stretch/>
                  </pic:blipFill>
                  <pic:spPr bwMode="auto">
                    <a:xfrm>
                      <a:off x="0" y="0"/>
                      <a:ext cx="5979600" cy="7952400"/>
                    </a:xfrm>
                    <a:prstGeom prst="rect">
                      <a:avLst/>
                    </a:prstGeom>
                    <a:noFill/>
                    <a:ln>
                      <a:noFill/>
                    </a:ln>
                    <a:extLst>
                      <a:ext uri="{53640926-AAD7-44D8-BBD7-CCE9431645EC}">
                        <a14:shadowObscured xmlns:a14="http://schemas.microsoft.com/office/drawing/2010/main"/>
                      </a:ext>
                    </a:extLst>
                  </pic:spPr>
                </pic:pic>
              </a:graphicData>
            </a:graphic>
          </wp:inline>
        </w:drawing>
      </w:r>
      <w:r w:rsidR="00F87740">
        <w:rPr>
          <w:rFonts w:ascii="Times New Roman" w:hAnsi="Times New Roman"/>
          <w:sz w:val="24"/>
          <w:szCs w:val="24"/>
        </w:rPr>
        <w:br w:type="page"/>
      </w:r>
      <w:r w:rsidRPr="00DB32FE">
        <w:rPr>
          <w:rFonts w:ascii="Times New Roman" w:hAnsi="Times New Roman"/>
          <w:sz w:val="24"/>
          <w:szCs w:val="24"/>
        </w:rPr>
        <w:lastRenderedPageBreak/>
        <w:t>Масштаб 1:2 000</w:t>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Pr>
          <w:rFonts w:ascii="Times New Roman" w:hAnsi="Times New Roman"/>
          <w:noProof/>
          <w:sz w:val="24"/>
          <w:szCs w:val="24"/>
          <w:lang w:eastAsia="ru-RU"/>
        </w:rPr>
        <w:drawing>
          <wp:inline distT="0" distB="0" distL="0" distR="0">
            <wp:extent cx="5738400" cy="7930800"/>
            <wp:effectExtent l="0" t="0" r="0" b="0"/>
            <wp:docPr id="156" name="Рисунок 156" descr="O:\WORK\ОЗ\объекты ООО РН-Юганскнефтегаз\Омбинское\ш. 3525\8. Проект планировки\утверждение\v2\[РД]\картинки\ПМТ\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O:\WORK\ОЗ\объекты ООО РН-Юганскнефтегаз\Омбинское\ш. 3525\8. Проект планировки\утверждение\v2\[РД]\картинки\ПМТ\24.pn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8025" t="8967" r="7063" b="8059"/>
                    <a:stretch/>
                  </pic:blipFill>
                  <pic:spPr bwMode="auto">
                    <a:xfrm>
                      <a:off x="0" y="0"/>
                      <a:ext cx="5738400" cy="7930800"/>
                    </a:xfrm>
                    <a:prstGeom prst="rect">
                      <a:avLst/>
                    </a:prstGeom>
                    <a:noFill/>
                    <a:ln>
                      <a:noFill/>
                    </a:ln>
                    <a:extLst>
                      <a:ext uri="{53640926-AAD7-44D8-BBD7-CCE9431645EC}">
                        <a14:shadowObscured xmlns:a14="http://schemas.microsoft.com/office/drawing/2010/main"/>
                      </a:ext>
                    </a:extLst>
                  </pic:spPr>
                </pic:pic>
              </a:graphicData>
            </a:graphic>
          </wp:inline>
        </w:drawing>
      </w:r>
    </w:p>
    <w:p w:rsidR="000236CB" w:rsidRDefault="000236CB" w:rsidP="00A95250">
      <w:pPr>
        <w:widowControl w:val="0"/>
        <w:overflowPunct w:val="0"/>
        <w:autoSpaceDE w:val="0"/>
        <w:autoSpaceDN w:val="0"/>
        <w:adjustRightInd w:val="0"/>
        <w:rPr>
          <w:rFonts w:ascii="Times New Roman" w:hAnsi="Times New Roman"/>
          <w:sz w:val="24"/>
          <w:szCs w:val="24"/>
        </w:rPr>
      </w:pPr>
      <w:r>
        <w:rPr>
          <w:rFonts w:ascii="Times New Roman" w:hAnsi="Times New Roman"/>
          <w:sz w:val="24"/>
          <w:szCs w:val="24"/>
        </w:rPr>
        <w:br w:type="page"/>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0236CB" w:rsidRDefault="000236CB"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601600" cy="6674400"/>
            <wp:effectExtent l="0" t="0" r="0" b="0"/>
            <wp:docPr id="159" name="Рисунок 159" descr="O:\WORK\ОЗ\объекты ООО РН-Юганскнефтегаз\Омбинское\ш. 3525\8. Проект планировки\утверждение\v2\[РД]\картинки\ПМТ\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O:\WORK\ОЗ\объекты ООО РН-Юганскнефтегаз\Омбинское\ш. 3525\8. Проект планировки\утверждение\v2\[РД]\картинки\ПМТ\25.pn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9791" t="10897" r="7384" b="19296"/>
                    <a:stretch/>
                  </pic:blipFill>
                  <pic:spPr bwMode="auto">
                    <a:xfrm>
                      <a:off x="0" y="0"/>
                      <a:ext cx="5601600" cy="6674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0236CB" w:rsidRDefault="000236CB" w:rsidP="000236CB">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B1127A" w:rsidRDefault="006C3255"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899600" cy="4136400"/>
            <wp:effectExtent l="0" t="0" r="0" b="0"/>
            <wp:docPr id="160" name="Рисунок 160" descr="O:\WORK\ОЗ\объекты ООО РН-Юганскнефтегаз\Омбинское\ш. 3525\8. Проект планировки\утверждение\v2\[РД]\картинки\ПМТ\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O:\WORK\ОЗ\объекты ООО РН-Юганскнефтегаз\Омбинское\ш. 3525\8. Проект планировки\утверждение\v2\[РД]\картинки\ПМТ\26.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12038" t="22588" r="6420" b="28717"/>
                    <a:stretch/>
                  </pic:blipFill>
                  <pic:spPr bwMode="auto">
                    <a:xfrm>
                      <a:off x="0" y="0"/>
                      <a:ext cx="4899600" cy="4136400"/>
                    </a:xfrm>
                    <a:prstGeom prst="rect">
                      <a:avLst/>
                    </a:prstGeom>
                    <a:noFill/>
                    <a:ln>
                      <a:noFill/>
                    </a:ln>
                    <a:extLst>
                      <a:ext uri="{53640926-AAD7-44D8-BBD7-CCE9431645EC}">
                        <a14:shadowObscured xmlns:a14="http://schemas.microsoft.com/office/drawing/2010/main"/>
                      </a:ext>
                    </a:extLst>
                  </pic:spPr>
                </pic:pic>
              </a:graphicData>
            </a:graphic>
          </wp:inline>
        </w:drawing>
      </w:r>
      <w:r w:rsidR="00B1127A">
        <w:rPr>
          <w:rFonts w:ascii="Times New Roman" w:hAnsi="Times New Roman"/>
          <w:sz w:val="24"/>
          <w:szCs w:val="24"/>
        </w:rPr>
        <w:br w:type="page"/>
      </w:r>
    </w:p>
    <w:p w:rsidR="00B1127A" w:rsidRDefault="00B1127A" w:rsidP="00B1127A">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B1127A" w:rsidRDefault="00B1127A"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439600" cy="4276800"/>
            <wp:effectExtent l="0" t="0" r="8890" b="0"/>
            <wp:docPr id="161" name="Рисунок 161" descr="O:\WORK\ОЗ\объекты ООО РН-Юганскнефтегаз\Омбинское\ш. 3525\8. Проект планировки\утверждение\v2\[РД]\картинки\ПМТ\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O:\WORK\ОЗ\объекты ООО РН-Юганскнефтегаз\Омбинское\ш. 3525\8. Проект планировки\утверждение\v2\[РД]\картинки\ПМТ\27.pn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2199" t="26788" r="7384" b="28490"/>
                    <a:stretch/>
                  </pic:blipFill>
                  <pic:spPr bwMode="auto">
                    <a:xfrm>
                      <a:off x="0" y="0"/>
                      <a:ext cx="5439600" cy="42768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B1127A" w:rsidRDefault="00B1127A" w:rsidP="00B1127A">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B1127A" w:rsidRDefault="00B1127A"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5515200" cy="4928400"/>
            <wp:effectExtent l="0" t="0" r="9525" b="5715"/>
            <wp:docPr id="162" name="Рисунок 162" descr="O:\WORK\ОЗ\объекты ООО РН-Юганскнефтегаз\Омбинское\ш. 3525\8. Проект планировки\утверждение\v2\[РД]\картинки\ПМТ\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O:\WORK\ОЗ\объекты ООО РН-Юганскнефтегаз\Омбинское\ш. 3525\8. Проект планировки\утверждение\v2\[РД]\картинки\ПМТ\28.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1717" t="22587" r="6741" b="25880"/>
                    <a:stretch/>
                  </pic:blipFill>
                  <pic:spPr bwMode="auto">
                    <a:xfrm>
                      <a:off x="0" y="0"/>
                      <a:ext cx="5515200" cy="49284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B1127A" w:rsidRDefault="00B1127A" w:rsidP="00B1127A">
      <w:pPr>
        <w:widowControl w:val="0"/>
        <w:overflowPunct w:val="0"/>
        <w:autoSpaceDE w:val="0"/>
        <w:autoSpaceDN w:val="0"/>
        <w:adjustRightInd w:val="0"/>
        <w:spacing w:before="200"/>
        <w:ind w:right="102"/>
        <w:rPr>
          <w:rFonts w:ascii="Times New Roman" w:hAnsi="Times New Roman"/>
          <w:sz w:val="24"/>
          <w:szCs w:val="24"/>
        </w:rPr>
      </w:pPr>
      <w:r w:rsidRPr="00DB32FE">
        <w:rPr>
          <w:rFonts w:ascii="Times New Roman" w:hAnsi="Times New Roman"/>
          <w:sz w:val="24"/>
          <w:szCs w:val="24"/>
        </w:rPr>
        <w:lastRenderedPageBreak/>
        <w:t>Масштаб 1:2 000</w:t>
      </w:r>
    </w:p>
    <w:p w:rsidR="00B1127A" w:rsidRDefault="00B1127A" w:rsidP="00A95250">
      <w:pPr>
        <w:widowControl w:val="0"/>
        <w:overflowPunct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4035600" cy="3798000"/>
            <wp:effectExtent l="0" t="0" r="3175" b="0"/>
            <wp:docPr id="163" name="Рисунок 163" descr="O:\WORK\ОЗ\объекты ООО РН-Юганскнефтегаз\Омбинское\ш. 3525\8. Проект планировки\утверждение\v2\[РД]\картинки\ПМТ\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O:\WORK\ОЗ\объекты ООО РН-Юганскнефтегаз\Омбинское\ш. 3525\8. Проект планировки\утверждение\v2\[РД]\картинки\ПМТ\29.pn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3483" t="20091" r="26806" b="40182"/>
                    <a:stretch/>
                  </pic:blipFill>
                  <pic:spPr bwMode="auto">
                    <a:xfrm>
                      <a:off x="0" y="0"/>
                      <a:ext cx="4035600" cy="3798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4"/>
          <w:szCs w:val="24"/>
        </w:rPr>
        <w:br w:type="page"/>
      </w:r>
    </w:p>
    <w:p w:rsidR="00D17D8E" w:rsidRPr="00385FDD" w:rsidRDefault="00D17D8E" w:rsidP="00D17D8E">
      <w:pPr>
        <w:spacing w:line="276" w:lineRule="auto"/>
        <w:ind w:firstLine="0"/>
        <w:jc w:val="center"/>
        <w:rPr>
          <w:rFonts w:ascii="Times New Roman" w:hAnsi="Times New Roman"/>
          <w:sz w:val="24"/>
          <w:szCs w:val="24"/>
        </w:rPr>
        <w:sectPr w:rsidR="00D17D8E" w:rsidRPr="00385FDD" w:rsidSect="00FB05F4">
          <w:headerReference w:type="default" r:id="rId76"/>
          <w:pgSz w:w="11904" w:h="16840"/>
          <w:pgMar w:top="1418" w:right="1276" w:bottom="1134" w:left="1531" w:header="720" w:footer="720" w:gutter="0"/>
          <w:cols w:space="720" w:equalWidth="0">
            <w:col w:w="8924"/>
          </w:cols>
          <w:noEndnote/>
        </w:sectPr>
      </w:pPr>
    </w:p>
    <w:p w:rsidR="004F6E42" w:rsidRPr="00385FDD" w:rsidRDefault="004F6E42" w:rsidP="004F6E42">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lastRenderedPageBreak/>
        <w:t>Каталог координат земельного участка (:ЗУ1)</w:t>
      </w:r>
    </w:p>
    <w:tbl>
      <w:tblPr>
        <w:tblW w:w="6563" w:type="dxa"/>
        <w:jc w:val="center"/>
        <w:tblInd w:w="93" w:type="dxa"/>
        <w:tblLook w:val="04A0" w:firstRow="1" w:lastRow="0" w:firstColumn="1" w:lastColumn="0" w:noHBand="0" w:noVBand="1"/>
      </w:tblPr>
      <w:tblGrid>
        <w:gridCol w:w="705"/>
        <w:gridCol w:w="1236"/>
        <w:gridCol w:w="1356"/>
        <w:gridCol w:w="705"/>
        <w:gridCol w:w="1236"/>
        <w:gridCol w:w="1356"/>
      </w:tblGrid>
      <w:tr w:rsidR="004F6E42" w:rsidRPr="00385FDD" w:rsidTr="00AB4FAD">
        <w:trPr>
          <w:trHeight w:val="226"/>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674" w:type="dxa"/>
            <w:tcBorders>
              <w:top w:val="single" w:sz="4" w:space="0" w:color="auto"/>
              <w:left w:val="nil"/>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F6E42" w:rsidRPr="00385FDD" w:rsidRDefault="004F6E42" w:rsidP="004F6E42">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954667,34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3542662,37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954178,59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3556623,51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954676,01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3542679,52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954179,22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3556627,50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954660,20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3542689,13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954154,81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3556630,77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954410,13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3542819,45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954110,36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3556298,20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954383,77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3542891,12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953004,95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3555842,97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954381,04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3542898,56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952812,82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3555763,84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954399,76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3542932,28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952811,30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3555767,54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954410,79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3542948,85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953002,14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3555846,13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3542958,22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954106,66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3556300,97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954427,01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3542973,23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954151,39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3556635,21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954450,91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3543152,26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3556631,40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954446,46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3543149,02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954180,45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954423,26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3542974,79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954147,97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3556639,70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954421,26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3542972,01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954103,04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3556303,84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954418,31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3542967,92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952999,34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3555849,30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954412,25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3542959,49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3555769,71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954407,91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3542953,46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952809,11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3555762,31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3542929,86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952801,72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3555759,27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954379,21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3542903,52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952807,46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3555745,36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954377,39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3542908,47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952811,16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3555746,88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954390,66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3542932,27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3555757,10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954396,32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3542942,39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952810,63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3555758,62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3542950,83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952814,84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3555748,40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954407,75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3542960,46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952818,55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3555749,92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954417,36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3542973,80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952814,34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3555760,14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3542974,30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953007,74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3555839,79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954419,36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3542976,41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953596,19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3555692,35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954441,98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3543145,78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954202,47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3556224,45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954437,38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3543142,43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954254,43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3556557,06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3542977,97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3556627,61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954414,50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3542976,42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954400,84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954401,21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3542957,87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954416,40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3556641,02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954387,59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3542934,28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954418,91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3556644,05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954375,57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3542913,43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954408,39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3556650,41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954368,11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3542933,73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3556662,63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954409,12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3543015,47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3556615,96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954425,37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3543133,57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954516,07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3556653,95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954426,50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3543134,53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954517,09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3556675,47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954383,47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3543103,29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954648,96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3556892,54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954385,19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3543102,97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954572,22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3556938,79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3543032,80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954563,05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3556947,85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954349,02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3542985,63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954546,44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3556957,87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3543012,64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954533,09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3556965,91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954349,13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3543078,34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954507,27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3556981,48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954343,43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3543074,21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954500,16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3556969,67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954333,94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3543012,13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954377,11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3556765,28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н47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954334,46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3543010,72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954389,99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3556753,94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954324,08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3542991,72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3556750,87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954239,41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3542836,82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954401,87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3556747,54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954241,18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3542835,89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3556745,56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954325,00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3542989,23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954380,38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3556711,91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3543008,23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3556703,06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3542979,61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954371,42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3556663,84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954335,76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3542959,96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954356,15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3556655,46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954308,53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3542907,23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954337,68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3556645,32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954262,71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3542824,68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954320,19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3556636,53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954295,58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3542807,54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954304,16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3556629,21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954339,51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3542884,53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954295,14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3556625,39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3542891,32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954285,29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3556621,34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954365,03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3542927,60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954372,37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3542907,66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954258,10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3556620,92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954312,03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3542798,97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954285,77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954315,57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3542797,12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954314,77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3556629,57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954374,19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3542902,71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954339,55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3556641,78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954376,01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3542897,75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954359,81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3556652,94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954319,13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3542795,27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954372,65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3556660,02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954322,67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3542793,43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954368,41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3556653,04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3542892,79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954363,79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3556650,52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954380,57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3542885,35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954406,11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3542815,92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954314,79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3556625,17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954657,93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3542684,68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954298,61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3556618,18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954666,40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3542669,77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954286,35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3556613,13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954664,10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3542664,05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954257,49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954351,26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3543092,25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95751E"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954256,87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3556613,04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954361,60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3543159,94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954286,88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3556609,02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954356,09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3543156,95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954303,79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3556615,99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3543088,12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954323,60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954447,49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3543162,13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3556633,64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954446,34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3543168,61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954367,75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3556648,13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954445,13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3543169,34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954371,28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954447,80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3543189,40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3556699,45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954488,15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3543241,83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954408,65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3556694,88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954484,09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3543244,96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3556674,36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3543242,11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954413,19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3556664,17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954482,54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3543241,11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954404,27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3556649,38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954444,05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3543190,96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954405,18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3556648,06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954441,38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3543171,59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954399,60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954431,70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3543177,42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3556653,76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954435,22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3543201,99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3543190,16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3556632,04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3543178,71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3556631,15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954391,66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3543146,24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954249,90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3556560,42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954364,70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3543124,42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3556227,01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954366,29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3543106,45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953594,29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3555697,33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н95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954369,89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3543105,79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953204,24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954439,26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3543156,16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953154,24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954443,81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3543159,47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952898,64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3555692,35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954452,73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3543165,94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952850,43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3555672,50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954455,44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3543186,22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r w:rsidR="0095751E" w:rsidRPr="00385FDD">
              <w:rPr>
                <w:rFonts w:ascii="Times New Roman" w:eastAsia="Times New Roman" w:hAnsi="Times New Roman"/>
                <w:color w:val="000000"/>
                <w:sz w:val="24"/>
                <w:szCs w:val="24"/>
                <w:lang w:eastAsia="ru-RU"/>
              </w:rPr>
              <w:t>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3555675,31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954499,38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3543243,28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952845,57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3555673,78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954489,78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3543250,67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952846,73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3555670,97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954486,93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3543247,82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952843,04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3555669,45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3543242,57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952841,88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3555672,26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954451,54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3543187,80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r w:rsidR="0095751E" w:rsidRPr="00385FDD">
              <w:rPr>
                <w:rFonts w:ascii="Times New Roman" w:eastAsia="Times New Roman" w:hAnsi="Times New Roman"/>
                <w:color w:val="000000"/>
                <w:sz w:val="24"/>
                <w:szCs w:val="24"/>
                <w:lang w:eastAsia="ru-RU"/>
              </w:rPr>
              <w:t>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3555670,74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954448,27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3543162,70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952839,34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3555667,93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955069,57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3543731,92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952539,37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3555544,37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955133,23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3543780,63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952493,13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3555525,32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955134,96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3543793,45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952011,30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3555326,86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955320,03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3543935,02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952001,48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3555326,17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955343,86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3543953,24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853773"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r w:rsidR="0095751E" w:rsidRPr="00385FDD">
              <w:rPr>
                <w:rFonts w:ascii="Times New Roman" w:eastAsia="Times New Roman" w:hAnsi="Times New Roman"/>
                <w:color w:val="000000"/>
                <w:sz w:val="24"/>
                <w:szCs w:val="24"/>
                <w:lang w:eastAsia="ru-RU"/>
              </w:rPr>
              <w:t>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951966,55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3555311,83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955289,42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3544024,41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951978,57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3555312,68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955286,13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3544032,90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951996,68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3555313,97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955280,02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3544040,88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951952,73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3555205,45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955272,31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3544050,95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951963,37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3555184,00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951948,25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3555177,78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955269,17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3544048,68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951929,31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3555169,97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3544049,98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3555151,11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955265,71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3544054,71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951911,24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3555147,40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955249,34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3544075,85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951931,52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3555166,56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955241,09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3544079,59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951950,03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3555174,18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955229,36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3544070,59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951965,14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3555180,40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955227,99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3544050,87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951966,92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3555176,81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955223,75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3544056,34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951951,81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3555170,59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955212,04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3544061,65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951933,88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3555163,20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955201,63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3544066,37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951913,17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3555143,63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955179,61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3544068,78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951915,07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27254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955163,37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3544060,89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951936,09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3555159,79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н128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955188,78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3544080,33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951953,59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3555167,00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н129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955179,95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3544076,04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951968,70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3555173,22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955154,38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3544056,52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952030,53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3555048,36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954879,84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3543845,98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952648,26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3554866,10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954863,78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3543833,66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3554792,49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954824,38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3543845,06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952671,55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3554790,86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954413,19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3543530,50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952652,44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3554870,07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954357,91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3543168,85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952497,62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3554915,76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954363,42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3543171,81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952449,67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3554929,90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3543527,75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952034,04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3555052,54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954462,95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3543562,27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951973,34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3555175,13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3543592,65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951988,44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3555181,35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954825,42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3543839,55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951997,30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3555185,00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954858,80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3543829,89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952039,83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3555287,18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954644,31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3543666,47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952868,56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3555628,50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н143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954478,30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3543537,07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952858,55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3555652,80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954458,49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3543515,41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952852,35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3555667,88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954434,77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3543449,44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952899,65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3555687,36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3543190,46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953154,23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954418,23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3543202,08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953204,23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3555689,55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954437,21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3543215,92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954470,76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3556796,53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954456,96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3543353,89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954505,01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3556853,25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954462,47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3543367,07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954510,00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3556861,62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954466,79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3543395,15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3556875,71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954464,86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3543412,69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954499,69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3556897,37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3543484,50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954498,71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3556898,03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954518,87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3543523,78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954493,82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3556900,95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954630,70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3543609,03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954482,99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3556907,43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954813,06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3543749,47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954473,70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3556908,39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954828,99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3543758,03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954470,06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3556906,44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954851,61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3543775,28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954467,12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3556904,20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954863,63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3543788,40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954460,59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3556895,68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954885,60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3543805,18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954458,67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3556892,45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954901,71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3543817,49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954444,91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3556869,28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954913,80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3543813,99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3556839,42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954897,71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3543801,68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954408,86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3556806,59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954888,04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3543794,28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954404,87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3556796,75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954848,31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3543763,89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954406,23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3556787,82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954579,19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3543558,01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954414,11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3556781,42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954477,81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3543426,31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3556776,96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954455,90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3543261,60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954421,06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3556779,39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954473,32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3543248,19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954422,02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3556780,99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954476,16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3543251,07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954450,90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3556763,59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954460,16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3543263,38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952852,91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3555634,99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3543424,70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952847,45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3555648,22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954582,00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3543555,20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952841,24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3555663,31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954850,81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3543760,79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952541,31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3555539,76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954890,54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3543791,17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952495,08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3555520,72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954902,47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3543800,29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952003,86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3555318,39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954918,57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3543812,61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951958,21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3555205,66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954923,35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3543811,22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951968,00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3555185,90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954907,25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3543798,92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951983,10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3555192,13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954893,05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3543788,05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951988,09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3555194,18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954853,33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3543757,66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952030,70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3555296,45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954584,90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3543552,30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952315,84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3555413,86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954485,46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3543423,11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952362,08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3555432,90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3543265,13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952863,35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3555630,65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954478,99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3543253,91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952854,85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3555651,28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3543256,79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952848,63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3555666,35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954468,70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3543266,90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952844,94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3555664,82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954489,29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3543421,51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952851,16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3555649,75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954587,75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3543549,44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952858,13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3555632,82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954855,84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3543754,54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952363,65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3555429,18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н191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954895,57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3543784,93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952317,41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3555410,14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954912,04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3543797,53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952033,72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3555293,31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954928,13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3543809,85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951991,14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3555191,11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954972,27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3543797,08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951984,89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3555188,53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954979,93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3543794,86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951969,78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3555182,31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954983,07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3543783,05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951971,56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3555178,72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954985,00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3543783,56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951986,67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3555184,93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954981,93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3543795,11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951994,20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3555188,05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954993,27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3543785,89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952036,83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3555290,37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955009,80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3543798,53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952318,95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3555406,52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955015,36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3543802,79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952365,18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3555425,55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955013,43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3543805,31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954532,66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3557147,02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955002,12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3543820,09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954563,03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3557324,79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955037,61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3543847,24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954529,18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3557331,10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955031,81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3543854,83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954523,10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3557289,74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955026,17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3543850,69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954520,92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3557284,20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955021,15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3543847,01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954511,96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3557232,50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954983,32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3543852,07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954512,05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3557227,01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954949,81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3543826,43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3557164,84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954949,16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3543825,93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954570,62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3557369,26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954933,06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3543813,63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954576,87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3557405,87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954967,16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3543803,76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954543,20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3557412,33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954980,99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3543799,76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954536,79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3557375,53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955002,03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3543796,70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95751E"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954561,18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3557371,01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955007,85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3543801,09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954582,78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3557440,42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955020,07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3543851,21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95751E"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3558395,12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955022,72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3543853,24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95751E"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954736,90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3558394,77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954979,25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3543859,03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95751E" w:rsidP="0095751E">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954712,20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3558393,81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954944,95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3543832,79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954702,91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3558329,24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954939,60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3543828,70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954699,94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3558312,00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954923,52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3543816,38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954693,91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3558295,78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954928,29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3543815,00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954691,50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3558282,95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954944,38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3543827,32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954692,04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3558266,50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954947,38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3543829,61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954689,08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3558249,25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954982,17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3543856,22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954612,54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3557809,60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955025,81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3543856,87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954605,68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3557770,20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955028,61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3543859,00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954601,22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3557758,86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955017,16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3543873,99</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954601,41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3557746,89</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955048,64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3543898,07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954594,63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3557707,47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955043,89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3543903,25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954549,02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3557445,71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955035,73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3543912,15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954547,15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3557435,00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955023,85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3543910,76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954580,74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3557428,54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955011,14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3543901,03</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3558474,37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954975,45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3543873,75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954740,76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3558637,83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954936,45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3543843,92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954746,48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3558638,01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954922,77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3543833,56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3558652,00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954906,65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3543821,26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954740,33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3558651,83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954918,74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3543817,77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954740,07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3558660,23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н239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954934,83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3543830,08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954735,03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3558770,10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954942,52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3543835,96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954737,16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3558770,76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954978,09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3543863,18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954737,03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3558775,58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955020,94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3543857,51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954740,85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3558787,02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955207,73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3543977,58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954758,15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3558788,81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955231,56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3543995,81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954779,29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3558794,53</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955215,04</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3544017,41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954778,98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3558801,84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955215,03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3544017,41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954609,81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3558796,32</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955225,89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3544025,71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954586,26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3558795,55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955225,89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3544025,71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954586,33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3558785,20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955234,57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3544032,35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954610,02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3558786,06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955236,68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3544033,34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954609,96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3558788,98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955230,71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3544038,20</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954646,05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3558789,17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955217,62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3544048,86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954657,56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3558788,34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955200,56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3544044,46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954695,99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3558788,91</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955191,90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3544037,94</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954705,23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3558769,14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955174,97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3544024,95</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954705,25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3558768,35</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955073,77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3543948,67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954706,40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3558768,14</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955067,90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3543942,26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954707,26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3558671,27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853773"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18</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955067,22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3543936,26</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954707,75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3558654,48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н259</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955073,08</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3543925,58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954697,76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3558654,18</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н260</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955076,49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3543919,37</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954698,41</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3558632,87</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н261</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955079,43</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3543921,62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н525</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954708,37</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3558633,16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н262</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955099,80</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3543895,01</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н526</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954712,39</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3558495,70</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н263</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954114,02</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3556295,38</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н527</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954712,95</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3558473,06</w:t>
            </w:r>
          </w:p>
        </w:tc>
      </w:tr>
      <w:tr w:rsidR="00AB4FAD" w:rsidRPr="00385FDD" w:rsidTr="00AB4FAD">
        <w:trPr>
          <w:trHeight w:val="226"/>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н264</w:t>
            </w: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954158,26</w:t>
            </w: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3556626,22</w:t>
            </w:r>
          </w:p>
        </w:tc>
        <w:tc>
          <w:tcPr>
            <w:tcW w:w="674"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p>
        </w:tc>
        <w:tc>
          <w:tcPr>
            <w:tcW w:w="123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p>
        </w:tc>
        <w:tc>
          <w:tcPr>
            <w:tcW w:w="1356" w:type="dxa"/>
            <w:tcBorders>
              <w:top w:val="nil"/>
              <w:left w:val="nil"/>
              <w:bottom w:val="single" w:sz="4" w:space="0" w:color="auto"/>
              <w:right w:val="single" w:sz="4" w:space="0" w:color="auto"/>
            </w:tcBorders>
            <w:shd w:val="clear" w:color="auto" w:fill="auto"/>
            <w:noWrap/>
            <w:vAlign w:val="bottom"/>
          </w:tcPr>
          <w:p w:rsidR="00AB4FAD" w:rsidRPr="00385FDD" w:rsidRDefault="00AB4FAD" w:rsidP="00AB4FAD">
            <w:pPr>
              <w:spacing w:line="240" w:lineRule="auto"/>
              <w:ind w:firstLine="0"/>
              <w:jc w:val="center"/>
              <w:rPr>
                <w:rFonts w:ascii="Times New Roman" w:eastAsia="Times New Roman" w:hAnsi="Times New Roman"/>
                <w:color w:val="000000"/>
                <w:sz w:val="24"/>
                <w:szCs w:val="24"/>
                <w:lang w:eastAsia="ru-RU"/>
              </w:rPr>
            </w:pPr>
          </w:p>
        </w:tc>
      </w:tr>
    </w:tbl>
    <w:p w:rsidR="004F6E42" w:rsidRPr="00385FDD" w:rsidRDefault="004F6E42" w:rsidP="00D17D8E">
      <w:pPr>
        <w:spacing w:line="240" w:lineRule="auto"/>
        <w:ind w:firstLine="0"/>
        <w:jc w:val="center"/>
        <w:rPr>
          <w:rFonts w:ascii="Times New Roman" w:eastAsia="Times New Roman" w:hAnsi="Times New Roman"/>
          <w:sz w:val="24"/>
          <w:szCs w:val="24"/>
          <w:lang w:eastAsia="ru-RU"/>
        </w:rPr>
      </w:pPr>
    </w:p>
    <w:p w:rsidR="00D17D8E" w:rsidRPr="00385FDD" w:rsidRDefault="00D17D8E" w:rsidP="00D17D8E">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(:ЗУ2)</w:t>
      </w:r>
    </w:p>
    <w:tbl>
      <w:tblPr>
        <w:tblW w:w="6594" w:type="dxa"/>
        <w:jc w:val="center"/>
        <w:tblInd w:w="93" w:type="dxa"/>
        <w:tblLook w:val="04A0" w:firstRow="1" w:lastRow="0" w:firstColumn="1" w:lastColumn="0" w:noHBand="0" w:noVBand="1"/>
      </w:tblPr>
      <w:tblGrid>
        <w:gridCol w:w="705"/>
        <w:gridCol w:w="1236"/>
        <w:gridCol w:w="1356"/>
        <w:gridCol w:w="705"/>
        <w:gridCol w:w="1236"/>
        <w:gridCol w:w="1356"/>
      </w:tblGrid>
      <w:tr w:rsidR="00AB4FAD" w:rsidRPr="00385FDD" w:rsidTr="00625571">
        <w:trPr>
          <w:trHeight w:val="233"/>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AB4FAD" w:rsidRPr="00385FDD" w:rsidRDefault="00AB4FAD"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954664,10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3542664,05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955320,03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3543935,02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954666,40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3542669,77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955134,96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3543793,45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954657,93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3542684,68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955133,23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3543780,63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954406,11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3542815,92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955069,57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3543731,92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954380,57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3542885,35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955015,36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3543802,79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3542892,79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955009,80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3543798,53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954322,67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3542793,43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954993,27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3543785,89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954327,99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3542790,66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954981,93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3543795,11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954370,12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3542866,53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954985,00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3543783,56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256384"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954392,98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3542804,37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954983,07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3543783,05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256384"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954629,08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3542681,33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954979,93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3543794,86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954629,49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3542682,10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954972,27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3543797,08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954319,13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3542795,27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954928,13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3543809,85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954376,01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3542897,75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954912,04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3543797,53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954374,19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3542902,71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954895,57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3543784,93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954315,57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3542797,12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954855,84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3543754,54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954312,03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3542798,97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954587,75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3543549,44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954372,37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3542907,66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954489,29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3543421,51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954365,03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3542927,60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954468,70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3543266,90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3542891,32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3543256,79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954339,51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3542884,53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3543261,08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954295,58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3542807,54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954475,10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3543269,54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954262,71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3542824,68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954495,02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3543419,13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954308,53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3542907,23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954592,02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3543545,16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954335,76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3542959,96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954919,20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3543795,46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3542979,61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954994,11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3543773,79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3543008,23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955015,57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3543790,99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954325,00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3542989,23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955068,31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3543722,06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954241,18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3542835,89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955131,92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3543770,73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954239,41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3542836,82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3554792,49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954324,08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3542991,72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952648,26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3554866,10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954334,46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3543010,72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952030,53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3555048,36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954333,94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3543012,13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951968,70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3555173,22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954343,43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3543074,21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951953,59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3555167,00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954324,89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3543060,75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951936,09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3555159,79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954318,46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3543018,70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951915,07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954271,56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3542932,77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D1FAC"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951917,93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3555134,35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954223,23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3542845,25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951939,27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3555154,72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954349,02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3542985,63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951956,21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3555161,70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3543032,80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952019,09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3555034,74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954385,19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3543102,97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952403,18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3554921,41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954383,47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3543103,29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952634,62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3554853,12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954349,13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3543078,34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D1FAC"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952647,96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3554797,82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3543012,64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951951,81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3555170,59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954387,59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3542934,28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951966,92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3555176,81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3542957,87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951965,14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3555180,40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954414,50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3542976,42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951950,03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3555174,18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3542977,97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951931,52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3555166,56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954437,38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3543142,43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951911,24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3555147,40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954426,50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3543134,53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951913,17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3555143,63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954425,37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3543133,57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951933,88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3555163,20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954409,12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3543015,47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951963,37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3555184,00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954368,11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3542933,73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951952,73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3555205,45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954375,57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3542913,43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951996,68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3555313,97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3542929,86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951978,57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3555312,68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954407,91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3542953,46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951934,88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3555204,79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954412,25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3542959,49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951943,76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3555186,85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954418,31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3542967,92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951923,66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3555178,57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954421,26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3542972,01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D1FAC"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951904,53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3555160,50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954423,26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3542974,79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3555151,11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954446,46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3543149,02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951929,31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3555169,97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954441,98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3543145,78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951948,25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3555177,78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3542976,41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952852,91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3555634,99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3542974,30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952847,45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3555648,22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3542973,80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952841,24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3555663,31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954407,75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3542960,46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952541,31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3555539,76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3542950,83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952495,08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3555520,72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3542942,39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952003,86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3555318,39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н21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954390,66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3542932,27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951958,21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3555205,66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954377,39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3542908,47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951968,00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3555185,90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954379,21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3542903,52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951983,10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3555192,13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95751E"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954345,56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3543088,12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951988,09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3555194,18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95751E"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954356,09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3543156,95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952030,70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3555296,45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954338,11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3543147,22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952315,84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3555413,86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954327,01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3543074,65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952362,08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3555432,90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954669,50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3542661,24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952863,35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3555630,65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954685,99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3542693,63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952854,85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3555651,28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954423,25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3542831,00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952848,63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3555666,35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3542909,94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952844,94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3555664,82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3542933,86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952851,16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3555649,75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954415,20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3542944,54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952858,13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3555632,82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954424,38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3542959,68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952363,65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3555429,18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3542963,31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952317,41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3555410,14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3542969,94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952033,72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3555293,31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3542970,06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951991,14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3555191,11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954432,20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3542970,19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951984,89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3555188,53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3542970,33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951969,78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3555182,31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954432,33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3542970,46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951971,56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3555178,72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954432,40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3542970,59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951986,67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3555184,93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3542970,72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951994,20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3555188,05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954432,52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3542970,85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952036,83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3555290,37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954432,58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3542970,99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952318,95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3555406,52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952365,18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3555425,55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954432,68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3542971,27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952839,34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3555667,93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227DCF"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3555670,74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954432,78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3542971,55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952538,17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3555547,19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954432,82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3542971,69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952491,94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3555528,15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954432,86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952001,48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3555326,17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3542971,97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952011,30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3555326,86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3542972,12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952493,13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3555525,32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954432,97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3542972,26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952539,37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3555544,37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952846,73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3555670,97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3542972,55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952845,57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3555673,78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954433,06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3542972,69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952841,88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3555672,26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н568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954457,63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3543157,13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952843,04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3555669,45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954450,91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3543152,26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952814,84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3555748,40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954427,01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3542973,23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952810,63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3555758,62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3542958,22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3555757,10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954410,79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3542948,85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952811,16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3555746,88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954399,76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3542932,28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954115,13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3556289,34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954381,04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3542898,56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954118,46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3556290,99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954383,77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3542891,12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954118,93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3556292,54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954410,13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3542819,45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954163,42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3556619,47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954660,20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3542689,13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D1FAC"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954177,66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3556617,59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954676,01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3542679,52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954178,59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3556623,51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954667,34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3542662,37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954158,26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3556626,22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954369,89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3543105,79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954114,02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3556295,38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954366,29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3543106,45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953007,74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3555839,79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954364,70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3543124,42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952814,34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3555760,14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954391,66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3543146,24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952818,55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3555749,92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3543178,71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3555751,94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95751E"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954361,60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3543159,94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952821,53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3555756,53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954351,26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3543092,25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953012,00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3555834,98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954441,38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3543171,59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954110,36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3556298,20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954444,05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3543190,96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954154,81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3556630,77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954482,54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3543241,11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3556627,50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3543242,11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3556631,40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256384"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954463,99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3543224,75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954151,39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3556635,21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256384"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954442,27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3543206,68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954106,66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3556300,97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954435,22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3543201,99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953002,14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3555846,13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954431,70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3543177,42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952811,30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3555767,54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954448,27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3543162,70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952812,82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3555763,84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954451,54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3543187,80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953004,95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3555842,96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3543242,57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954103,04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3556303,84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3543247,82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954147,97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3556639,70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954484,09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3543244,96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954180,45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954488,15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D1FAC"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954181,99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3556645,23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954447,80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3543189,40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954139,30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954445,13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3543169,34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954093,90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3556310,88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954446,34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3543168,61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н669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952992,40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3555857,16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954447,49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3543162,13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952802,89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3555779,10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954459,45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3543170,82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952785,52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3555772,93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954461,18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3543183,83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952793,19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3555753,46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3543237,87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952798,11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3555741,52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3543238,23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952807,46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3555745,36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3543238,60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952801,72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3555759,27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3543238,99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952809,11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3555762,31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3543239,39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952806,07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3555769,71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954503,87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3543239,80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952999,34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3555849,30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3543240,22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954363,79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3543240,64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954368,41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3556653,04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3543241,08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954372,65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3556660,02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3543241,51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954359,81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3556652,94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3543241,95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3556641,78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954314,77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3556629,57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3543242,84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954285,77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3556617,20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3543243,29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3556620,92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3543243,73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954257,49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3556617,00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3543244,17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954286,35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н589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3543244,61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954298,61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3556618,18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3543245,04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954314,79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3556625,17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954504,06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954335,94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3543245,89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3556227,01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3543246,30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954249,90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3556560,42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н594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3543246,70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3556631,15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3543247,09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3556632,04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954503,09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3543247,83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3556653,76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3543248,18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954399,60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3543248,51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954405,18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3556648,06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954404,27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3556649,38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3543249,13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954413,19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3556664,17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954501,27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3543249,41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954396,29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3556674,36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954494,05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3543254,97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954408,65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3556694,88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954489,78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3543250,67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3556699,45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954499,38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3543243,28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954371,28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954455,44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3543186,22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954367,75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3556648,13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954452,73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3543165,94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3556633,64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954478,99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3543253,91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954323,60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3543265,13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954303,79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954485,46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3543423,11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954286,88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954584,90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3543552,30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954256,87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3556613,04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954853,33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3543757,66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744AB8"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954255,97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3556607,27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954893,05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3543788,05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954287,42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3556603,12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954907,25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3543798,92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954302,40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3556608,92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954923,35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3543811,22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954302,43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3556608,93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954918,57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3543812,61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954307,95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3556611,24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954902,47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3543800,29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н679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954354,58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954890,54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3543791,17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954354,61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3556633,99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954850,81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3543760,79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954582,00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3543555,20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954481,63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3543424,70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954373,69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954460,16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3543263,38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н170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954476,16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3543251,07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954373,70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3556644,56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954473,32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3543248,19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954379,32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3556641,17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954455,90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3543261,60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744AB8"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954251,59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3556579,34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954477,81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3543426,31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954196,94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3556230,30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954579,19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3543558,01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744AB8"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954159,08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3556214,71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954848,31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3543763,89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953588,11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3555713,59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954888,04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3543794,28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744AB8"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952930,80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3555708,88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954897,71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3543801,68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227DCF"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3555675,31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954913,80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3543813,99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952850,43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3555672,50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954901,71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3543817,49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952898,64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3555692,35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954885,60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3543805,18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953154,24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954863,63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3543788,40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953204,24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954851,61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3543775,28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н358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953594,29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3555697,33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954828,99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3543758,03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954371,42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3556663,84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954813,06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3543749,47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3556703,06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954630,70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3543609,03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954380,38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3556711,91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954518,87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3543523,78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3556745,56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3543484,50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954401,87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3556747,54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954464,86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3543412,69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3556750,87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н151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954466,79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3543395,15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954394,94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3556749,62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954462,47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3543367,07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954370,94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3556709,80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954456,96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3543353,89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954384,12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3556701,86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954437,21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3543215,92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954366,22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3556672,16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256384"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954442,10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3543219,48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954341,46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3556658,71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9A7D42"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954455,54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3543230,25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954341,43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3556658,71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954397,95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3543190,46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954296,64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3556636,87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954434,77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3543449,44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954291,34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3556634,64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954458,49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3543515,41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954291,31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3556634,63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954478,30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3543537,07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954283,96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3556631,61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954644,31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3543666,47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12CEB"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954260,27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3556634,77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954858,80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3543829,89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32E5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954825,42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3543839,55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954285,29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3556621,34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954502,67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3543592,65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954295,14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3556625,39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954462,95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3543562,27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954304,16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3556629,21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3543527,75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954320,19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3556636,53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954363,42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3543171,82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954337,68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3556645,32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9A7D42"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954395,96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3543189,31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954356,15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3556655,46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955013,43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3543805,31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954470,76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3556796,53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955002,12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3543820,09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954505,01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3556853,25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955037,61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3543847,24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954510,00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3556861,62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955031,81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3543854,83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954486,63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3556875,71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955026,17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3543850,69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954499,69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3556897,37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955021,15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3543847,01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954498,71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3556898,03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954983,32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3543852,07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954493,82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3556900,95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954949,81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3543826,43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954477,27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3556873,52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954949,16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3543825,93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954500,54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3556859,49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954933,06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3543813,63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954967,16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3543803,76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954980,99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3543799,76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954464,77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3556800,14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955002,03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3543796,70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954448,06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3556772,42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955007,85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3543801,09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3556789,83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955000,11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3543811,19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954415,15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3556783,15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954992,30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3543821,40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954414,11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3556781,42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955018,38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3543841,35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954419,60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3556776,96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954984,99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954421,06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3556779,39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954956,32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3543823,86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954422,02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3556780,99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955020,07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3543851,21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954450,90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3556763,59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955022,72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3543853,24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953602,39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3555676,09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954979,25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3543859,03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954217,67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3556216,10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954944,95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3543832,79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954269,22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3556546,10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954939,60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3543828,70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954417,42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3556618,20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954939,61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3543828,70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954518,91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3556557,02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954923,52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3543816,38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3556769,06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954928,29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3543815,00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954642,61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3556771,54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954944,38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3543827,32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954682,00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3556836,87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954947,38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3543829,61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954689,12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3556832,57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954982,17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3543856,22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954721,91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3556886,84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н135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954357,91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3543168,85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812CEB" w:rsidP="004648C6">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w:t>
            </w:r>
            <w:r w:rsidR="004648C6" w:rsidRPr="00385FDD">
              <w:rPr>
                <w:rFonts w:ascii="Times New Roman" w:eastAsia="Times New Roman" w:hAnsi="Times New Roman"/>
                <w:color w:val="000000"/>
                <w:sz w:val="24"/>
                <w:szCs w:val="24"/>
                <w:lang w:eastAsia="ru-RU"/>
              </w:rPr>
              <w:t>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954701,28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3556899,37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954413,19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3543530,50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954572,01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3556977,82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954824,38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3543845,06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954559,85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3556957,64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954863,78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3543833,66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954536,59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3556971,67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954879,84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3543845,98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954533,09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3556965,91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954821,01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3543863,00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954546,44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3556957,87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954398,08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3543539,46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954563,05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3556947,85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954339,94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3543159,20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954572,22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3556938,79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955025,81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3543856,87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954648,96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3556892,54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955028,61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3543859,00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954517,09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3556675,47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955017,16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3543873,99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954516,07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3556653,95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955048,64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3543898,07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954493,18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3556615,96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955043,89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3543903,25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954415,75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3556662,63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955007,35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3543875,29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954408,39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3556650,41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955012,35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3543868,75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954418,91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3556644,05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954975,45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3543873,75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954416,40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3556641,02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954936,45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3543843,92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954400,84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3556628,20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954922,77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3543833,56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954400,13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3556627,61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954906,65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3543821,26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954254,43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3556557,06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954918,74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3543817,77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954202,47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3556224,45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954934,83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3543830,08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н291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953596,19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3555692,35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954942,52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3543835,96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953204,23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3555689,55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954978,09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3543863,18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953154,23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955020,94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3543857,51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952899,65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3555687,36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955207,73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3543977,58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952852,35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3555667,88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955231,56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3543995,81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952858,55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3555652,80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955215,04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3544017,41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952868,56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3555628,50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955215,03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3544017,41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952039,83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3555287,18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955225,89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3544025,71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951997,30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3555185,00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955225,89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3544025,71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951988,44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3555181,35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н249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955234,57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3544032,35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951973,34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3555175,13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955236,68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3544033,34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952034,04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3555052,54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955230,71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3544038,20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н400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952449,67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3554929,90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952497,62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3554915,76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н619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3544018,54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952652,44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3554870,07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955205,16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3544018,66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3554790,86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955209,43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3544013,12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4648C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952689,60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3554785,53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955221,75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3543997,11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3554883,04</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955203,48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3543983,14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952502,29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3554931,37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955197,92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3543978,89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952454,36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3554945,51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E51EAF"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955101,11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3543904,82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952454,34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3554945,52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E51EAF"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955080,74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3543931,44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952347,10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3554977,16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н259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955073,08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3543925,58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952045,49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3555066,16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955076,49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3543919,37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951991,06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3555176,05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955079,43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3543921,62</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952001,38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3555180,47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н262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955099,80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3543895,01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952044,28</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3555282,63</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955157,55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3543737,25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952875,74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3555624,99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н628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955382,44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3543909,28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952863,90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3555655,01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н629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955391,90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3543896,91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952902,93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3555671,08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955427,80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3543924,37</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954729,55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3556899,46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955451,62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3543942,59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н739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3556926,01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955340,85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3544087,40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954668,26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3556973,01</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955317,01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3544069,19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954595,70</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3557017,10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955285,59</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3544045,13</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954594,23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3557014,66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н635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955273,62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3544060,76</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4648C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954586,74</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3557001,45</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955265,71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3544054,71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4648C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954717,21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3556927,49</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955269,37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3544049,98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4648C6"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954708,25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3556911,66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955269,17</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3544048,68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н746</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3558692,70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955269,63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3544048,89</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н515</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954646,05</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3558789,17</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955272,31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3544050,95</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н514</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954609,96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3558788,98</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955280,01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3544040,88</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н513</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954610,02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3558786,06</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н112</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955286,13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3544032,90</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н747</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954526,51</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3558783,02</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н111</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955289,42</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3544024,41</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н748</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954526,43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3558692,70</w:t>
            </w:r>
          </w:p>
        </w:tc>
      </w:tr>
      <w:tr w:rsidR="00625571"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н110</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955343,86</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3543953,24</w:t>
            </w:r>
          </w:p>
        </w:tc>
        <w:tc>
          <w:tcPr>
            <w:tcW w:w="705"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н109</w:t>
            </w:r>
          </w:p>
        </w:tc>
        <w:tc>
          <w:tcPr>
            <w:tcW w:w="123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955320,03</w:t>
            </w:r>
          </w:p>
        </w:tc>
        <w:tc>
          <w:tcPr>
            <w:tcW w:w="1356" w:type="dxa"/>
            <w:tcBorders>
              <w:top w:val="nil"/>
              <w:left w:val="nil"/>
              <w:bottom w:val="single" w:sz="4" w:space="0" w:color="auto"/>
              <w:right w:val="single" w:sz="4" w:space="0" w:color="auto"/>
            </w:tcBorders>
            <w:shd w:val="clear" w:color="auto" w:fill="auto"/>
            <w:noWrap/>
            <w:vAlign w:val="bottom"/>
          </w:tcPr>
          <w:p w:rsidR="00625571" w:rsidRPr="00385FDD" w:rsidRDefault="00625571" w:rsidP="0062557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3543935,02</w:t>
            </w:r>
          </w:p>
        </w:tc>
      </w:tr>
    </w:tbl>
    <w:p w:rsidR="00314BD8" w:rsidRPr="00385FDD" w:rsidRDefault="00314BD8" w:rsidP="00D17D8E">
      <w:pPr>
        <w:spacing w:line="240" w:lineRule="auto"/>
        <w:ind w:firstLine="0"/>
        <w:jc w:val="center"/>
        <w:rPr>
          <w:rFonts w:ascii="Times New Roman" w:eastAsia="Times New Roman" w:hAnsi="Times New Roman"/>
          <w:sz w:val="24"/>
          <w:szCs w:val="24"/>
          <w:lang w:val="en-US" w:eastAsia="ru-RU"/>
        </w:rPr>
      </w:pPr>
    </w:p>
    <w:p w:rsidR="005D1ACF" w:rsidRPr="00385FDD" w:rsidRDefault="005D1ACF" w:rsidP="00D17D8E">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(:2711:ЗУ1)</w:t>
      </w:r>
    </w:p>
    <w:tbl>
      <w:tblPr>
        <w:tblW w:w="6594" w:type="dxa"/>
        <w:jc w:val="center"/>
        <w:tblInd w:w="93" w:type="dxa"/>
        <w:tblLook w:val="04A0" w:firstRow="1" w:lastRow="0" w:firstColumn="1" w:lastColumn="0" w:noHBand="0" w:noVBand="1"/>
      </w:tblPr>
      <w:tblGrid>
        <w:gridCol w:w="705"/>
        <w:gridCol w:w="1236"/>
        <w:gridCol w:w="1356"/>
        <w:gridCol w:w="705"/>
        <w:gridCol w:w="1236"/>
        <w:gridCol w:w="1356"/>
      </w:tblGrid>
      <w:tr w:rsidR="00625571" w:rsidRPr="00385FDD" w:rsidTr="00625571">
        <w:trPr>
          <w:trHeight w:val="233"/>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625571" w:rsidRPr="00385FDD" w:rsidRDefault="00625571" w:rsidP="00910755">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952685,31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3554712,48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7B1EE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951867,95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3555066,40</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952687,68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3554717,91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951893,58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3555119,61</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952687,71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3554717,97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951915,07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952683,70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3554719,16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951913,17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3555143,63</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952685,42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3554733,36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951890,70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3555122,39</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952675,24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3554775,58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951885,61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3555117,58</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952669,70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3554777,21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951882,68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3555120,40</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952679,88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3554735,00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951887,77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3555125,21</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951876,11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3555077,64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951911,24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3555147,40</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951883,23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3555087,45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951909,34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3555151,11</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951883,43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3555087,72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951884,89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3555127,99</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951862,94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3555127,55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951880,66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3555123,99</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951846,54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3555110,42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951882,33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3555120,73</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7B1EE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951843,91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3555108,99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951888,71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3555108,30</w:t>
            </w:r>
          </w:p>
        </w:tc>
      </w:tr>
      <w:tr w:rsidR="0044382D" w:rsidRPr="00385FDD" w:rsidTr="00625571">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7B1EE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951828,91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3555100,81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951887,83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3555114,18</w:t>
            </w:r>
          </w:p>
        </w:tc>
      </w:tr>
    </w:tbl>
    <w:p w:rsidR="005D1ACF" w:rsidRPr="00385FDD" w:rsidRDefault="005D1ACF" w:rsidP="005D1ACF">
      <w:pPr>
        <w:spacing w:line="240" w:lineRule="auto"/>
        <w:ind w:firstLine="0"/>
        <w:jc w:val="center"/>
        <w:rPr>
          <w:rFonts w:ascii="Times New Roman" w:eastAsia="Times New Roman" w:hAnsi="Times New Roman"/>
          <w:sz w:val="24"/>
          <w:szCs w:val="24"/>
          <w:lang w:eastAsia="ru-RU"/>
        </w:rPr>
      </w:pPr>
    </w:p>
    <w:p w:rsidR="0044382D" w:rsidRPr="00385FDD" w:rsidRDefault="0044382D" w:rsidP="0044382D">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(:2711:ЗУ2)</w:t>
      </w:r>
    </w:p>
    <w:tbl>
      <w:tblPr>
        <w:tblW w:w="6594" w:type="dxa"/>
        <w:jc w:val="center"/>
        <w:tblInd w:w="93" w:type="dxa"/>
        <w:tblLook w:val="04A0" w:firstRow="1" w:lastRow="0" w:firstColumn="1" w:lastColumn="0" w:noHBand="0" w:noVBand="1"/>
      </w:tblPr>
      <w:tblGrid>
        <w:gridCol w:w="705"/>
        <w:gridCol w:w="1236"/>
        <w:gridCol w:w="1356"/>
        <w:gridCol w:w="705"/>
        <w:gridCol w:w="1236"/>
        <w:gridCol w:w="1356"/>
      </w:tblGrid>
      <w:tr w:rsidR="0044382D" w:rsidRPr="00385FDD" w:rsidTr="009D22F3">
        <w:trPr>
          <w:trHeight w:val="233"/>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9D22F3">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952684,95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3554694,88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951839,62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3555113,32</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952682,87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3554702,92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7B1EE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951843,91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3555108,99</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952685,31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3554712,48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951897,70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3555095,46</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952683,70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3554719,16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951895,13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3555112,62</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952665,64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3554724,51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951917,93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3555134,35</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952671,80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3554698,99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951915,07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952693,51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3554730,96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951893,58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3555119,61</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952699,52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3554744,42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951887,83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3555114,18</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952693,29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3554770,23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951888,71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3555108,30</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952675,24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3554775,58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951896,28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3555093,54</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952685,42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3554733,36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951890,70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3555122,39</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952679,88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3554735,00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951913,17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3555143,63</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lastRenderedPageBreak/>
              <w:t>н755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952669,70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3554777,21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951911,24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3555147,40</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952651,64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3554782,55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951887,77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3555125,21</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952661,82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3554740,33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951882,68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3555120,40</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951880,78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3555072,61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951885,61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3555117,58</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951886,93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3555080,91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951884,89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3555127,99</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951883,43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3555087,72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н381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951909,34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3555151,11</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951883,23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3555087,45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951904,53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3555160,50</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648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951876,11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3555077,64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951877,58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3555135,02</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951846,54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3555110,42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951872,49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3555139,92</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н760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951862,94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3555127,55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н771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951880,66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3555123,99</w:t>
            </w:r>
          </w:p>
        </w:tc>
      </w:tr>
      <w:tr w:rsidR="0044382D" w:rsidRPr="00385FDD" w:rsidTr="009D22F3">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F47F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951859,55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3555134,13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p>
        </w:tc>
      </w:tr>
    </w:tbl>
    <w:p w:rsidR="0044382D" w:rsidRPr="00385FDD" w:rsidRDefault="0044382D" w:rsidP="005D1ACF">
      <w:pPr>
        <w:spacing w:line="240" w:lineRule="auto"/>
        <w:ind w:firstLine="0"/>
        <w:jc w:val="center"/>
        <w:rPr>
          <w:rFonts w:ascii="Times New Roman" w:eastAsia="Times New Roman" w:hAnsi="Times New Roman"/>
          <w:sz w:val="24"/>
          <w:szCs w:val="24"/>
          <w:lang w:eastAsia="ru-RU"/>
        </w:rPr>
      </w:pPr>
    </w:p>
    <w:p w:rsidR="005D1ACF" w:rsidRPr="00385FDD" w:rsidRDefault="005D1ACF" w:rsidP="005D1ACF">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(:3039:ЗУ1)</w:t>
      </w:r>
    </w:p>
    <w:tbl>
      <w:tblPr>
        <w:tblW w:w="3108" w:type="dxa"/>
        <w:jc w:val="center"/>
        <w:tblInd w:w="93" w:type="dxa"/>
        <w:tblLook w:val="04A0" w:firstRow="1" w:lastRow="0" w:firstColumn="1" w:lastColumn="0" w:noHBand="0" w:noVBand="1"/>
      </w:tblPr>
      <w:tblGrid>
        <w:gridCol w:w="705"/>
        <w:gridCol w:w="1236"/>
        <w:gridCol w:w="1356"/>
      </w:tblGrid>
      <w:tr w:rsidR="005D1ACF" w:rsidRPr="00385FDD" w:rsidTr="005D1ACF">
        <w:trPr>
          <w:trHeight w:val="227"/>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952675,24</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3554775,58</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н793</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952674,39</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3554779,08</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952668,86</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3554780,72</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н755</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952669,70</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3554777,21</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н795</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952674,12</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3554780,20</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н397</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952671,55</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3554790,86</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н396</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952666,02</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3554792,49</w:t>
            </w:r>
          </w:p>
        </w:tc>
      </w:tr>
      <w:tr w:rsidR="005D1ACF" w:rsidRPr="00385FDD" w:rsidTr="005D1ACF">
        <w:trPr>
          <w:trHeight w:val="56"/>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н796</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952668,59</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3554781,84</w:t>
            </w:r>
          </w:p>
        </w:tc>
      </w:tr>
    </w:tbl>
    <w:p w:rsidR="005D1ACF" w:rsidRPr="00385FDD" w:rsidRDefault="005D1ACF" w:rsidP="005D1ACF">
      <w:pPr>
        <w:spacing w:line="240" w:lineRule="auto"/>
        <w:ind w:firstLine="0"/>
        <w:jc w:val="center"/>
        <w:rPr>
          <w:rFonts w:ascii="Times New Roman" w:eastAsia="Times New Roman" w:hAnsi="Times New Roman"/>
          <w:sz w:val="24"/>
          <w:szCs w:val="24"/>
          <w:lang w:eastAsia="ru-RU"/>
        </w:rPr>
      </w:pPr>
    </w:p>
    <w:p w:rsidR="005D1ACF" w:rsidRPr="00385FDD" w:rsidRDefault="005D1ACF" w:rsidP="005D1ACF">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(:3039:ЗУ2)</w:t>
      </w:r>
    </w:p>
    <w:tbl>
      <w:tblPr>
        <w:tblW w:w="3108" w:type="dxa"/>
        <w:jc w:val="center"/>
        <w:tblInd w:w="93" w:type="dxa"/>
        <w:tblLook w:val="04A0" w:firstRow="1" w:lastRow="0" w:firstColumn="1" w:lastColumn="0" w:noHBand="0" w:noVBand="1"/>
      </w:tblPr>
      <w:tblGrid>
        <w:gridCol w:w="705"/>
        <w:gridCol w:w="1236"/>
        <w:gridCol w:w="1356"/>
      </w:tblGrid>
      <w:tr w:rsidR="005D1ACF" w:rsidRPr="00385FDD" w:rsidTr="005D1ACF">
        <w:trPr>
          <w:trHeight w:val="227"/>
          <w:jc w:val="center"/>
        </w:trPr>
        <w:tc>
          <w:tcPr>
            <w:tcW w:w="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3F47F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69</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952693,29</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3554770,23</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C0C3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81</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952692,44</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3554773,75</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н793</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952674,39</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3554779,08</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952675,24</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3554775,58</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н755</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952669,70</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3554777,21</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952668,86</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3554780,72</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C0C3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82</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952650,80</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3554786,04</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3F47F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70</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952651,64</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3554782,55</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C0C3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83</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952692,17</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3554774,88</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D567A6"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52</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952689,60</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3554785,53</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н397</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952671,55</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3554790,86</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н795</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952674,12</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3554780,20</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н796</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952668,59</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3554781,84</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н396</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952666,02</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3554792,49</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6D1FAC"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952647,96</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3554797,82</w:t>
            </w:r>
          </w:p>
        </w:tc>
      </w:tr>
      <w:tr w:rsidR="005D1ACF" w:rsidRPr="00385FDD" w:rsidTr="005D1ACF">
        <w:trPr>
          <w:trHeight w:val="227"/>
          <w:jc w:val="center"/>
        </w:trPr>
        <w:tc>
          <w:tcPr>
            <w:tcW w:w="670" w:type="dxa"/>
            <w:tcBorders>
              <w:top w:val="nil"/>
              <w:left w:val="single" w:sz="4" w:space="0" w:color="auto"/>
              <w:bottom w:val="single" w:sz="4" w:space="0" w:color="auto"/>
              <w:right w:val="single" w:sz="4" w:space="0" w:color="auto"/>
            </w:tcBorders>
            <w:shd w:val="clear" w:color="auto" w:fill="auto"/>
            <w:noWrap/>
            <w:vAlign w:val="bottom"/>
          </w:tcPr>
          <w:p w:rsidR="005D1ACF" w:rsidRPr="00385FDD" w:rsidRDefault="005C0C37"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84</w:t>
            </w:r>
          </w:p>
        </w:tc>
        <w:tc>
          <w:tcPr>
            <w:tcW w:w="1163"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952650,53</w:t>
            </w:r>
          </w:p>
        </w:tc>
        <w:tc>
          <w:tcPr>
            <w:tcW w:w="1275" w:type="dxa"/>
            <w:tcBorders>
              <w:top w:val="nil"/>
              <w:left w:val="nil"/>
              <w:bottom w:val="single" w:sz="4" w:space="0" w:color="auto"/>
              <w:right w:val="single" w:sz="4" w:space="0" w:color="auto"/>
            </w:tcBorders>
            <w:shd w:val="clear" w:color="auto" w:fill="auto"/>
            <w:noWrap/>
            <w:vAlign w:val="bottom"/>
          </w:tcPr>
          <w:p w:rsidR="005D1ACF" w:rsidRPr="00385FDD" w:rsidRDefault="005D1ACF"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3554787,17</w:t>
            </w:r>
          </w:p>
        </w:tc>
      </w:tr>
    </w:tbl>
    <w:p w:rsidR="005D1ACF" w:rsidRPr="00385FDD" w:rsidRDefault="005D1ACF" w:rsidP="005D1ACF">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br w:type="page"/>
      </w:r>
    </w:p>
    <w:p w:rsidR="005D1ACF" w:rsidRPr="00385FDD" w:rsidRDefault="005D1ACF" w:rsidP="005D1ACF">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lastRenderedPageBreak/>
        <w:t>Каталог координат земельного участка (:483:ЗУ1)</w:t>
      </w:r>
    </w:p>
    <w:tbl>
      <w:tblPr>
        <w:tblW w:w="6594" w:type="dxa"/>
        <w:jc w:val="center"/>
        <w:tblInd w:w="93" w:type="dxa"/>
        <w:tblLook w:val="04A0" w:firstRow="1" w:lastRow="0" w:firstColumn="1" w:lastColumn="0" w:noHBand="0" w:noVBand="1"/>
      </w:tblPr>
      <w:tblGrid>
        <w:gridCol w:w="705"/>
        <w:gridCol w:w="1236"/>
        <w:gridCol w:w="1356"/>
        <w:gridCol w:w="705"/>
        <w:gridCol w:w="1236"/>
        <w:gridCol w:w="1356"/>
      </w:tblGrid>
      <w:tr w:rsidR="0044382D" w:rsidRPr="00385FDD" w:rsidTr="0044382D">
        <w:trPr>
          <w:trHeight w:val="233"/>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952001,48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3555326,17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952819,43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3555737,26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951983,52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3555324,90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9F20F1">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952822,41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3555730,01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951944,92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3555322,18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954256,87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3556613,04</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951909,98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3555307,79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954257,49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3556617,00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FC52C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951966,55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3555311,83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954239,84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3556619,36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951935,39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3555321,51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3556615,40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951877,63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3555317,44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954236,22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3556615,80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951852,97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3555327,58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954236,85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3556619,77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951838,63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3555321,67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954200,18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3556624,69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951879,90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3555305,65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954199,56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3556620,70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951900,43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3555307,11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954258,10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3556620,92</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951849,01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3555329,21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954258,73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951838,71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3555333,45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954241,07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3556627,25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951823,83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3555327,32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954240,45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3556623,28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951834,55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3555323,25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954196,58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3556621,10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952841,88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3555672,26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954197,20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3556625,09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952836,83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3555684,52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3556627,50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952835,10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3555688,72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954178,59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3556623,51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952831,40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3555687,20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954237,46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3556623,68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952833,16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3555682,94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954238,08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3556627,66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227DCF"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3555670,74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954201,41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3556632,56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227DCF"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952849,27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3555675,31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954200,79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3556628,59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952844,23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3555687,57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954197,81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3556628,99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5C0C37"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952842,50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3555691,77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954198,43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3556632,95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952838,79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3555690,25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954180,45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952840,52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3555686,04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3556631,40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952845,57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3555673,78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D13BCE"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3558395,12</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952833,95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3555691,51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954747,69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3558406,01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952819,87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3555725,71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954747,48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3558413,68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952816,18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3555724,19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954714,45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3558412,36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952830,26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3555689,98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954714,55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3558408,46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952841,35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3555694,55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D13BCE"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954712,20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3558393,81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952827,27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3555728,76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D13BCE"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954736,90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3558394,77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952823,56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3555727,23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954747,40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3558416,71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952837,64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3555693,03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954746,38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3558453,67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952818,73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3555728,49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954713,46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3558452,35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952815,74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3555735,75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н861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954714,38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3558415,38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952812,04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3555734,22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954746,30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3558456,68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952815,03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3555726,97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н497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954745,81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3558474,37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952826,12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3555731,54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н527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954712,95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3558473,06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952823,13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3555738,79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954713,39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3558455,36</w:t>
            </w:r>
          </w:p>
        </w:tc>
      </w:tr>
    </w:tbl>
    <w:p w:rsidR="008E6C13" w:rsidRDefault="008E6C13" w:rsidP="004608C5">
      <w:pPr>
        <w:spacing w:line="240" w:lineRule="auto"/>
        <w:ind w:firstLine="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br w:type="page"/>
      </w:r>
    </w:p>
    <w:p w:rsidR="004608C5" w:rsidRPr="00385FDD" w:rsidRDefault="004608C5" w:rsidP="004608C5">
      <w:pPr>
        <w:spacing w:line="240" w:lineRule="auto"/>
        <w:ind w:firstLine="0"/>
        <w:jc w:val="center"/>
        <w:rPr>
          <w:rFonts w:ascii="Times New Roman" w:eastAsia="Times New Roman" w:hAnsi="Times New Roman"/>
          <w:sz w:val="24"/>
          <w:szCs w:val="24"/>
          <w:lang w:eastAsia="ru-RU"/>
        </w:rPr>
      </w:pPr>
    </w:p>
    <w:p w:rsidR="004608C5" w:rsidRPr="00385FDD" w:rsidRDefault="004608C5" w:rsidP="004608C5">
      <w:pPr>
        <w:spacing w:line="240" w:lineRule="auto"/>
        <w:ind w:firstLine="0"/>
        <w:jc w:val="center"/>
        <w:rPr>
          <w:rFonts w:ascii="Times New Roman" w:eastAsia="Times New Roman" w:hAnsi="Times New Roman"/>
          <w:sz w:val="24"/>
          <w:szCs w:val="24"/>
          <w:lang w:eastAsia="ru-RU"/>
        </w:rPr>
      </w:pPr>
      <w:r w:rsidRPr="00385FDD">
        <w:rPr>
          <w:rFonts w:ascii="Times New Roman" w:eastAsia="Times New Roman" w:hAnsi="Times New Roman"/>
          <w:sz w:val="24"/>
          <w:szCs w:val="24"/>
          <w:lang w:eastAsia="ru-RU"/>
        </w:rPr>
        <w:t>Каталог координат земельного участка (:483:ЗУ2)</w:t>
      </w:r>
    </w:p>
    <w:tbl>
      <w:tblPr>
        <w:tblW w:w="6594" w:type="dxa"/>
        <w:jc w:val="center"/>
        <w:tblInd w:w="93" w:type="dxa"/>
        <w:tblLook w:val="04A0" w:firstRow="1" w:lastRow="0" w:firstColumn="1" w:lastColumn="0" w:noHBand="0" w:noVBand="1"/>
      </w:tblPr>
      <w:tblGrid>
        <w:gridCol w:w="705"/>
        <w:gridCol w:w="1236"/>
        <w:gridCol w:w="1356"/>
        <w:gridCol w:w="705"/>
        <w:gridCol w:w="1236"/>
        <w:gridCol w:w="1356"/>
      </w:tblGrid>
      <w:tr w:rsidR="0044382D" w:rsidRPr="00385FDD" w:rsidTr="0044382D">
        <w:trPr>
          <w:trHeight w:val="233"/>
          <w:jc w:val="center"/>
        </w:trPr>
        <w:tc>
          <w:tcPr>
            <w:tcW w:w="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c>
          <w:tcPr>
            <w:tcW w:w="705"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w:t>
            </w:r>
          </w:p>
        </w:tc>
        <w:tc>
          <w:tcPr>
            <w:tcW w:w="123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Х</w:t>
            </w:r>
          </w:p>
        </w:tc>
        <w:tc>
          <w:tcPr>
            <w:tcW w:w="1356" w:type="dxa"/>
            <w:tcBorders>
              <w:top w:val="single" w:sz="4" w:space="0" w:color="auto"/>
              <w:left w:val="nil"/>
              <w:bottom w:val="single" w:sz="4" w:space="0" w:color="auto"/>
              <w:right w:val="single" w:sz="4" w:space="0" w:color="auto"/>
            </w:tcBorders>
            <w:shd w:val="clear" w:color="auto" w:fill="auto"/>
            <w:noWrap/>
            <w:vAlign w:val="bottom"/>
            <w:hideMark/>
          </w:tcPr>
          <w:p w:rsidR="0044382D" w:rsidRPr="00385FDD" w:rsidRDefault="0044382D" w:rsidP="005D1ACF">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У</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227DCF"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3555670,74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952828,12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3555740,85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952833,16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3555682,94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952823,13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3555738,79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952831,40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3555687,20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952826,12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3555731,54</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952822,07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3555683,36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н688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954196,94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3556230,30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3555679,09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744AB8"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954251,59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3556579,34</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951987,48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3555334,68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954235,11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3556571,36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85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951983,52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3555324,90</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954182,62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3556235,37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н373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952001,48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3555326,17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744AB8"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954159,08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3556214,71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952491,94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3555528,15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744AB8"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954255,97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3556607,27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н656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952538,17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3555547,19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954256,87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3556613,04</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952845,57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3555673,78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3556615,40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952840,52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3555686,04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954238,31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3556609,60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952838,79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3555690,25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954235,32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3556609,99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952835,10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3555688,72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954236,22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3556615,80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н814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952836,83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3555684,52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954199,56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3556620,70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н367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952841,88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3555672,26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954198,64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3556614,83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744AB8"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952930,80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3555708,88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954257,49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3556617,00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952895,35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3555708,63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954258,10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3556620,92</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3555689,77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954240,45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3556623,28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952847,82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3555693,96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954239,84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3556619,36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952842,50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3555691,77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954195,66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3556615,22</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952844,23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3555687,57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954196,58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3556621,10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227DCF"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952849,27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3555675,31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954178,59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3556623,51</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952830,26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3555689,98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6D1FAC"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954177,66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3556617,59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952816,18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3555724,19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954236,85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3556619,77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85FD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952806,84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3555720,34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954237,46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3556623,68</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952820,93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3555686,14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954200,79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3556628,59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952837,64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3555693,03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954200,18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3556624,69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952823,56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3555727,23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954197,20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3556625,09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952819,87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3555725,71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954197,81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3556628,99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952833,95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3555691,51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954179,83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3556631,40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129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952846,65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3555696,74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954179,22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3556627,50</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952832,33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3555730,84</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954258,73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3556624,89</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952827,27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3555728,76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51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954260,27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3556634,77</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н826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952841,35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3555694,55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954242,61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3556637,13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952815,03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3555726,97</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135</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954241,07</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3556627,25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952812,04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3555734,22</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н849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954238,08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3556627,66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85FD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952802,70</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3555730,38</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954239,62</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3556637,53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385FD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147</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952805,69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3555723,13</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954202,96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3556642,43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109</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952822,41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3555730,01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н850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954201,41</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3556632,56</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108</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952819,43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3555737,26</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113</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954198,43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3556632,95</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952815,74</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3555735,75</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B70935"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144</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954199,98</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3556642,83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н830</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952818,73</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3555728,49</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6D1FAC"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46</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954181,99</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3556645,23</w:t>
            </w:r>
          </w:p>
        </w:tc>
      </w:tr>
      <w:tr w:rsidR="0044382D" w:rsidRPr="00385FDD" w:rsidTr="0044382D">
        <w:trPr>
          <w:trHeight w:val="233"/>
          <w:jc w:val="center"/>
        </w:trPr>
        <w:tc>
          <w:tcPr>
            <w:tcW w:w="705" w:type="dxa"/>
            <w:tcBorders>
              <w:top w:val="nil"/>
              <w:left w:val="single" w:sz="4" w:space="0" w:color="auto"/>
              <w:bottom w:val="single" w:sz="4" w:space="0" w:color="auto"/>
              <w:right w:val="single" w:sz="4" w:space="0" w:color="auto"/>
            </w:tcBorders>
            <w:shd w:val="clear" w:color="auto" w:fill="auto"/>
            <w:noWrap/>
            <w:vAlign w:val="bottom"/>
          </w:tcPr>
          <w:p w:rsidR="0044382D" w:rsidRPr="00385FDD" w:rsidRDefault="009F20F1"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131</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952831,16</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3555733,61</w:t>
            </w:r>
          </w:p>
        </w:tc>
        <w:tc>
          <w:tcPr>
            <w:tcW w:w="705" w:type="dxa"/>
            <w:tcBorders>
              <w:top w:val="nil"/>
              <w:left w:val="nil"/>
              <w:bottom w:val="single" w:sz="4" w:space="0" w:color="auto"/>
              <w:right w:val="single" w:sz="4" w:space="0" w:color="auto"/>
            </w:tcBorders>
            <w:shd w:val="clear" w:color="auto" w:fill="auto"/>
            <w:noWrap/>
            <w:vAlign w:val="bottom"/>
          </w:tcPr>
          <w:p w:rsidR="0044382D" w:rsidRPr="00385FDD" w:rsidRDefault="00832E56"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22</w:t>
            </w:r>
          </w:p>
        </w:tc>
        <w:tc>
          <w:tcPr>
            <w:tcW w:w="123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954180,45</w:t>
            </w:r>
          </w:p>
        </w:tc>
        <w:tc>
          <w:tcPr>
            <w:tcW w:w="1356" w:type="dxa"/>
            <w:tcBorders>
              <w:top w:val="nil"/>
              <w:left w:val="nil"/>
              <w:bottom w:val="single" w:sz="4" w:space="0" w:color="auto"/>
              <w:right w:val="single" w:sz="4" w:space="0" w:color="auto"/>
            </w:tcBorders>
            <w:shd w:val="clear" w:color="auto" w:fill="auto"/>
            <w:noWrap/>
            <w:vAlign w:val="bottom"/>
          </w:tcPr>
          <w:p w:rsidR="0044382D" w:rsidRPr="00385FDD" w:rsidRDefault="0044382D" w:rsidP="0044382D">
            <w:pPr>
              <w:spacing w:line="240" w:lineRule="auto"/>
              <w:ind w:firstLine="0"/>
              <w:jc w:val="center"/>
              <w:rPr>
                <w:rFonts w:ascii="Times New Roman" w:eastAsia="Times New Roman" w:hAnsi="Times New Roman"/>
                <w:color w:val="000000"/>
                <w:sz w:val="24"/>
                <w:szCs w:val="24"/>
                <w:lang w:eastAsia="ru-RU"/>
              </w:rPr>
            </w:pPr>
            <w:r w:rsidRPr="00385FDD">
              <w:rPr>
                <w:rFonts w:ascii="Times New Roman" w:eastAsia="Times New Roman" w:hAnsi="Times New Roman"/>
                <w:color w:val="000000"/>
                <w:sz w:val="24"/>
                <w:szCs w:val="24"/>
                <w:lang w:eastAsia="ru-RU"/>
              </w:rPr>
              <w:t>3556635,36</w:t>
            </w:r>
          </w:p>
        </w:tc>
      </w:tr>
    </w:tbl>
    <w:p w:rsidR="00CB7A3B" w:rsidRPr="00385FDD" w:rsidRDefault="00CB7A3B" w:rsidP="007E1E1A">
      <w:pPr>
        <w:spacing w:line="276" w:lineRule="auto"/>
        <w:ind w:firstLine="0"/>
        <w:jc w:val="center"/>
        <w:rPr>
          <w:rFonts w:ascii="Times New Roman" w:hAnsi="Times New Roman"/>
          <w:sz w:val="24"/>
          <w:szCs w:val="24"/>
          <w:lang w:val="en-US"/>
        </w:rPr>
      </w:pPr>
    </w:p>
    <w:sectPr w:rsidR="00CB7A3B" w:rsidRPr="00385FDD" w:rsidSect="00D02E09">
      <w:headerReference w:type="default" r:id="rId77"/>
      <w:pgSz w:w="11907" w:h="16839" w:code="9"/>
      <w:pgMar w:top="688" w:right="840" w:bottom="1440" w:left="1700" w:header="720" w:footer="720" w:gutter="0"/>
      <w:cols w:space="720" w:equalWidth="0">
        <w:col w:w="9360"/>
      </w:cols>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5D69" w:rsidRDefault="00345D69" w:rsidP="00C9277F">
      <w:pPr>
        <w:spacing w:line="240" w:lineRule="auto"/>
      </w:pPr>
      <w:r>
        <w:separator/>
      </w:r>
    </w:p>
  </w:endnote>
  <w:endnote w:type="continuationSeparator" w:id="0">
    <w:p w:rsidR="00345D69" w:rsidRDefault="00345D69" w:rsidP="00C9277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314E2A" w:rsidRDefault="00CA2FF7" w:rsidP="00C9277F">
    <w:pPr>
      <w:pStyle w:val="a8"/>
      <w:jc w:val="center"/>
      <w:rPr>
        <w:rFonts w:ascii="Times New Roman" w:hAnsi="Times New Roman"/>
        <w:sz w:val="24"/>
        <w:szCs w:val="24"/>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val="0"/>
        <w:sz w:val="22"/>
        <w:szCs w:val="22"/>
      </w:rPr>
      <w:id w:val="1748537909"/>
      <w:docPartObj>
        <w:docPartGallery w:val="Page Numbers (Bottom of Page)"/>
        <w:docPartUnique/>
      </w:docPartObj>
    </w:sdtPr>
    <w:sdtEndPr>
      <w:rPr>
        <w:rFonts w:ascii="Times New Roman" w:hAnsi="Times New Roman"/>
        <w:sz w:val="24"/>
        <w:szCs w:val="24"/>
      </w:rPr>
    </w:sdtEndPr>
    <w:sdtContent>
      <w:p w:rsidR="00CA2FF7" w:rsidRPr="00BA649B" w:rsidRDefault="00CA2FF7" w:rsidP="00BA649B">
        <w:pPr>
          <w:pStyle w:val="a3"/>
          <w:ind w:firstLine="0"/>
          <w:jc w:val="right"/>
          <w:rPr>
            <w:rFonts w:ascii="Times New Roman" w:hAnsi="Times New Roman"/>
            <w:b w:val="0"/>
            <w:sz w:val="24"/>
            <w:szCs w:val="24"/>
          </w:rPr>
        </w:pPr>
        <w:r w:rsidRPr="00BA649B">
          <w:rPr>
            <w:rFonts w:ascii="Times New Roman" w:hAnsi="Times New Roman"/>
            <w:b w:val="0"/>
            <w:sz w:val="24"/>
            <w:szCs w:val="24"/>
          </w:rPr>
          <w:fldChar w:fldCharType="begin"/>
        </w:r>
        <w:r w:rsidRPr="00BA649B">
          <w:rPr>
            <w:rFonts w:ascii="Times New Roman" w:hAnsi="Times New Roman"/>
            <w:b w:val="0"/>
            <w:sz w:val="24"/>
            <w:szCs w:val="24"/>
          </w:rPr>
          <w:instrText>PAGE   \* MERGEFORMAT</w:instrText>
        </w:r>
        <w:r w:rsidRPr="00BA649B">
          <w:rPr>
            <w:rFonts w:ascii="Times New Roman" w:hAnsi="Times New Roman"/>
            <w:b w:val="0"/>
            <w:sz w:val="24"/>
            <w:szCs w:val="24"/>
          </w:rPr>
          <w:fldChar w:fldCharType="separate"/>
        </w:r>
        <w:r w:rsidR="00B64C6C">
          <w:rPr>
            <w:rFonts w:ascii="Times New Roman" w:hAnsi="Times New Roman"/>
            <w:b w:val="0"/>
            <w:noProof/>
            <w:sz w:val="24"/>
            <w:szCs w:val="24"/>
          </w:rPr>
          <w:t>3</w:t>
        </w:r>
        <w:r w:rsidRPr="00BA649B">
          <w:rPr>
            <w:rFonts w:ascii="Times New Roman" w:hAnsi="Times New Roman"/>
            <w:b w:val="0"/>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5D69" w:rsidRDefault="00345D69" w:rsidP="00C9277F">
      <w:pPr>
        <w:spacing w:line="240" w:lineRule="auto"/>
      </w:pPr>
      <w:r>
        <w:separator/>
      </w:r>
    </w:p>
  </w:footnote>
  <w:footnote w:type="continuationSeparator" w:id="0">
    <w:p w:rsidR="00345D69" w:rsidRDefault="00345D69" w:rsidP="00C9277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06503C" w:rsidRDefault="00CA2FF7" w:rsidP="00D20331">
    <w:pPr>
      <w:tabs>
        <w:tab w:val="left" w:pos="0"/>
        <w:tab w:val="right" w:leader="dot" w:pos="9781"/>
      </w:tabs>
      <w:ind w:firstLine="0"/>
      <w:rPr>
        <w:rFonts w:ascii="Times New Roman" w:hAnsi="Times New Roman"/>
        <w:i/>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2609FB" w:rsidRDefault="00CA2FF7" w:rsidP="002609FB">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06503C" w:rsidRDefault="00CA2FF7" w:rsidP="00BA5E3C">
    <w:pPr>
      <w:pStyle w:val="a6"/>
      <w:pBdr>
        <w:bottom w:val="single" w:sz="4" w:space="1" w:color="auto"/>
      </w:pBdr>
      <w:spacing w:line="276" w:lineRule="auto"/>
      <w:ind w:firstLine="0"/>
      <w:rPr>
        <w:rFonts w:ascii="Times New Roman" w:hAnsi="Times New Roman"/>
        <w:i/>
        <w:sz w:val="21"/>
        <w:szCs w:val="21"/>
      </w:rPr>
    </w:pPr>
    <w:r w:rsidRPr="0006503C">
      <w:rPr>
        <w:rFonts w:ascii="Times New Roman" w:hAnsi="Times New Roman"/>
        <w:i/>
        <w:sz w:val="21"/>
        <w:szCs w:val="21"/>
      </w:rPr>
      <w:t>ООО «Томскнефтепроект»</w:t>
    </w:r>
  </w:p>
  <w:p w:rsidR="00CA2FF7" w:rsidRDefault="00CA2FF7" w:rsidP="004D68D9">
    <w:pPr>
      <w:tabs>
        <w:tab w:val="left" w:pos="0"/>
        <w:tab w:val="right" w:leader="dot" w:pos="9781"/>
      </w:tabs>
      <w:ind w:firstLine="0"/>
      <w:rPr>
        <w:rFonts w:ascii="Times New Roman" w:hAnsi="Times New Roman"/>
        <w:i/>
        <w:sz w:val="21"/>
        <w:szCs w:val="21"/>
      </w:rPr>
    </w:pPr>
    <w:r>
      <w:rPr>
        <w:rFonts w:ascii="Times New Roman" w:hAnsi="Times New Roman"/>
        <w:i/>
        <w:sz w:val="21"/>
        <w:szCs w:val="21"/>
      </w:rPr>
      <w:t>3525</w:t>
    </w:r>
    <w:r w:rsidRPr="0006503C">
      <w:rPr>
        <w:rFonts w:ascii="Times New Roman" w:hAnsi="Times New Roman"/>
        <w:i/>
        <w:sz w:val="21"/>
        <w:szCs w:val="21"/>
      </w:rPr>
      <w:t xml:space="preserve"> «</w:t>
    </w:r>
    <w:r>
      <w:rPr>
        <w:rFonts w:ascii="Times New Roman" w:hAnsi="Times New Roman"/>
        <w:i/>
        <w:sz w:val="21"/>
        <w:szCs w:val="21"/>
      </w:rPr>
      <w:t>Обустройство кустов скважин №№ 30, 43 Омбинского месторождения»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06503C" w:rsidRDefault="00CA2FF7" w:rsidP="00BA5E3C">
    <w:pPr>
      <w:pStyle w:val="a6"/>
      <w:pBdr>
        <w:bottom w:val="single" w:sz="4" w:space="1" w:color="auto"/>
      </w:pBdr>
      <w:spacing w:line="276" w:lineRule="auto"/>
      <w:ind w:firstLine="0"/>
      <w:rPr>
        <w:rFonts w:ascii="Times New Roman" w:hAnsi="Times New Roman"/>
        <w:i/>
        <w:sz w:val="21"/>
        <w:szCs w:val="21"/>
      </w:rPr>
    </w:pPr>
    <w:r w:rsidRPr="0006503C">
      <w:rPr>
        <w:rFonts w:ascii="Times New Roman" w:hAnsi="Times New Roman"/>
        <w:i/>
        <w:sz w:val="21"/>
        <w:szCs w:val="21"/>
      </w:rPr>
      <w:t>ООО «Томскнефтепроект»</w:t>
    </w:r>
  </w:p>
  <w:p w:rsidR="00CA2FF7" w:rsidRDefault="00CA2FF7" w:rsidP="00EE7A37">
    <w:pPr>
      <w:tabs>
        <w:tab w:val="left" w:pos="0"/>
        <w:tab w:val="right" w:leader="dot" w:pos="9781"/>
      </w:tabs>
      <w:ind w:firstLine="0"/>
    </w:pPr>
    <w:r>
      <w:rPr>
        <w:rFonts w:ascii="Times New Roman" w:hAnsi="Times New Roman"/>
        <w:i/>
        <w:sz w:val="21"/>
        <w:szCs w:val="21"/>
      </w:rPr>
      <w:t>3525</w:t>
    </w:r>
    <w:r w:rsidRPr="0006503C">
      <w:rPr>
        <w:rFonts w:ascii="Times New Roman" w:hAnsi="Times New Roman"/>
        <w:i/>
        <w:sz w:val="21"/>
        <w:szCs w:val="21"/>
      </w:rPr>
      <w:t xml:space="preserve"> «</w:t>
    </w:r>
    <w:r>
      <w:rPr>
        <w:rFonts w:ascii="Times New Roman" w:hAnsi="Times New Roman"/>
        <w:i/>
        <w:sz w:val="21"/>
        <w:szCs w:val="21"/>
      </w:rPr>
      <w:t>Обустройство кустов скважин №№ 30, 43 Омбинского месторождения»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06503C" w:rsidRDefault="00CA2FF7" w:rsidP="00BA5E3C">
    <w:pPr>
      <w:pStyle w:val="a6"/>
      <w:pBdr>
        <w:bottom w:val="single" w:sz="4" w:space="1" w:color="auto"/>
      </w:pBdr>
      <w:spacing w:line="276" w:lineRule="auto"/>
      <w:ind w:firstLine="0"/>
      <w:rPr>
        <w:rFonts w:ascii="Times New Roman" w:hAnsi="Times New Roman"/>
        <w:i/>
        <w:sz w:val="21"/>
        <w:szCs w:val="21"/>
      </w:rPr>
    </w:pPr>
    <w:r w:rsidRPr="0006503C">
      <w:rPr>
        <w:rFonts w:ascii="Times New Roman" w:hAnsi="Times New Roman"/>
        <w:i/>
        <w:sz w:val="21"/>
        <w:szCs w:val="21"/>
      </w:rPr>
      <w:t>ООО «Томскнефтепроект»</w:t>
    </w:r>
  </w:p>
  <w:p w:rsidR="00CA2FF7" w:rsidRDefault="00CA2FF7" w:rsidP="004D68D9">
    <w:pPr>
      <w:tabs>
        <w:tab w:val="left" w:pos="0"/>
        <w:tab w:val="right" w:leader="dot" w:pos="9781"/>
      </w:tabs>
      <w:ind w:firstLine="0"/>
      <w:rPr>
        <w:rFonts w:ascii="Times New Roman" w:hAnsi="Times New Roman"/>
        <w:i/>
        <w:sz w:val="21"/>
        <w:szCs w:val="21"/>
      </w:rPr>
    </w:pPr>
    <w:r>
      <w:rPr>
        <w:rFonts w:ascii="Times New Roman" w:hAnsi="Times New Roman"/>
        <w:i/>
        <w:sz w:val="21"/>
        <w:szCs w:val="21"/>
      </w:rPr>
      <w:t>3525</w:t>
    </w:r>
    <w:r w:rsidRPr="0006503C">
      <w:rPr>
        <w:rFonts w:ascii="Times New Roman" w:hAnsi="Times New Roman"/>
        <w:i/>
        <w:sz w:val="21"/>
        <w:szCs w:val="21"/>
      </w:rPr>
      <w:t xml:space="preserve"> «</w:t>
    </w:r>
    <w:r>
      <w:rPr>
        <w:rFonts w:ascii="Times New Roman" w:hAnsi="Times New Roman"/>
        <w:i/>
        <w:sz w:val="21"/>
        <w:szCs w:val="21"/>
      </w:rPr>
      <w:t>Обустройство кустов скважин №№ 30, 43 Омбинского месторождения»</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FF7" w:rsidRPr="0006503C" w:rsidRDefault="00CA2FF7" w:rsidP="00BA5E3C">
    <w:pPr>
      <w:pStyle w:val="a6"/>
      <w:pBdr>
        <w:bottom w:val="single" w:sz="4" w:space="1" w:color="auto"/>
      </w:pBdr>
      <w:spacing w:line="276" w:lineRule="auto"/>
      <w:ind w:firstLine="0"/>
      <w:rPr>
        <w:rFonts w:ascii="Times New Roman" w:hAnsi="Times New Roman"/>
        <w:i/>
        <w:sz w:val="21"/>
        <w:szCs w:val="21"/>
      </w:rPr>
    </w:pPr>
    <w:r w:rsidRPr="0006503C">
      <w:rPr>
        <w:rFonts w:ascii="Times New Roman" w:hAnsi="Times New Roman"/>
        <w:i/>
        <w:sz w:val="21"/>
        <w:szCs w:val="21"/>
      </w:rPr>
      <w:t>ООО «Томскнефтепроект»</w:t>
    </w:r>
  </w:p>
  <w:p w:rsidR="00CA2FF7" w:rsidRDefault="00CA2FF7" w:rsidP="00BA5E3C">
    <w:pPr>
      <w:tabs>
        <w:tab w:val="left" w:pos="0"/>
        <w:tab w:val="right" w:leader="dot" w:pos="9781"/>
      </w:tabs>
      <w:ind w:firstLine="0"/>
      <w:rPr>
        <w:rFonts w:ascii="Times New Roman" w:hAnsi="Times New Roman"/>
        <w:i/>
        <w:sz w:val="21"/>
        <w:szCs w:val="21"/>
      </w:rPr>
    </w:pPr>
    <w:r>
      <w:rPr>
        <w:rFonts w:ascii="Times New Roman" w:hAnsi="Times New Roman"/>
        <w:i/>
        <w:sz w:val="21"/>
        <w:szCs w:val="21"/>
      </w:rPr>
      <w:t>3525</w:t>
    </w:r>
    <w:r w:rsidRPr="0006503C">
      <w:rPr>
        <w:rFonts w:ascii="Times New Roman" w:hAnsi="Times New Roman"/>
        <w:i/>
        <w:sz w:val="21"/>
        <w:szCs w:val="21"/>
      </w:rPr>
      <w:t xml:space="preserve"> «</w:t>
    </w:r>
    <w:r>
      <w:rPr>
        <w:rFonts w:ascii="Times New Roman" w:hAnsi="Times New Roman"/>
        <w:i/>
        <w:sz w:val="21"/>
        <w:szCs w:val="21"/>
      </w:rPr>
      <w:t>Обустройство кустов скважин №№ 30, 43 Омбинского месторождения</w:t>
    </w:r>
    <w:r w:rsidRPr="0006503C">
      <w:rPr>
        <w:rFonts w:ascii="Times New Roman" w:hAnsi="Times New Roman"/>
        <w:i/>
        <w:sz w:val="21"/>
        <w:szCs w:val="21"/>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decimal"/>
      <w:lvlText w:val="%1."/>
      <w:lvlJc w:val="left"/>
      <w:pPr>
        <w:tabs>
          <w:tab w:val="num" w:pos="720"/>
        </w:tabs>
        <w:ind w:left="720" w:hanging="360"/>
      </w:pPr>
    </w:lvl>
    <w:lvl w:ilvl="1" w:tplc="00006784">
      <w:start w:val="1"/>
      <w:numFmt w:val="decimal"/>
      <w:lvlText w:val="1.%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C6488A"/>
    <w:multiLevelType w:val="hybridMultilevel"/>
    <w:tmpl w:val="25324D1A"/>
    <w:lvl w:ilvl="0" w:tplc="6E6ED6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2B0DE0"/>
    <w:multiLevelType w:val="hybridMultilevel"/>
    <w:tmpl w:val="10B20382"/>
    <w:lvl w:ilvl="0" w:tplc="37DA365C">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6BF09C4"/>
    <w:multiLevelType w:val="hybridMultilevel"/>
    <w:tmpl w:val="B56474C8"/>
    <w:lvl w:ilvl="0" w:tplc="3BFC8D4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6420D90"/>
    <w:multiLevelType w:val="hybridMultilevel"/>
    <w:tmpl w:val="CB74A5F0"/>
    <w:lvl w:ilvl="0" w:tplc="2CBE0510">
      <w:start w:val="1"/>
      <w:numFmt w:val="bullet"/>
      <w:lvlText w:val=""/>
      <w:lvlJc w:val="left"/>
      <w:pPr>
        <w:tabs>
          <w:tab w:val="num" w:pos="1068"/>
        </w:tabs>
        <w:ind w:left="1068" w:hanging="360"/>
      </w:pPr>
      <w:rPr>
        <w:rFonts w:ascii="Symbol" w:hAnsi="Symbol" w:hint="default"/>
      </w:rPr>
    </w:lvl>
    <w:lvl w:ilvl="1" w:tplc="04190011">
      <w:start w:val="1"/>
      <w:numFmt w:val="decimal"/>
      <w:lvlText w:val="%2)"/>
      <w:lvlJc w:val="left"/>
      <w:pPr>
        <w:tabs>
          <w:tab w:val="num" w:pos="1788"/>
        </w:tabs>
        <w:ind w:left="1788" w:hanging="360"/>
      </w:pPr>
      <w:rPr>
        <w:rFonts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nsid w:val="198F2E19"/>
    <w:multiLevelType w:val="hybridMultilevel"/>
    <w:tmpl w:val="50A06C34"/>
    <w:lvl w:ilvl="0" w:tplc="2CBE0510">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5CB1C8D"/>
    <w:multiLevelType w:val="hybridMultilevel"/>
    <w:tmpl w:val="E44CE2F8"/>
    <w:lvl w:ilvl="0" w:tplc="E4E49ED8">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27994A13"/>
    <w:multiLevelType w:val="multilevel"/>
    <w:tmpl w:val="DA7450F0"/>
    <w:lvl w:ilvl="0">
      <w:start w:val="1"/>
      <w:numFmt w:val="decimal"/>
      <w:pStyle w:val="1"/>
      <w:lvlText w:val="%1."/>
      <w:lvlJc w:val="left"/>
      <w:pPr>
        <w:ind w:left="720" w:hanging="360"/>
      </w:pPr>
    </w:lvl>
    <w:lvl w:ilvl="1">
      <w:start w:val="1"/>
      <w:numFmt w:val="decimal"/>
      <w:isLgl/>
      <w:lvlText w:val="%1.%2."/>
      <w:lvlJc w:val="left"/>
      <w:pPr>
        <w:ind w:left="16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3900" w:hanging="720"/>
      </w:pPr>
      <w:rPr>
        <w:rFonts w:hint="default"/>
      </w:rPr>
    </w:lvl>
    <w:lvl w:ilvl="4">
      <w:start w:val="1"/>
      <w:numFmt w:val="decimal"/>
      <w:isLgl/>
      <w:lvlText w:val="%1.%2.%3.%4.%5."/>
      <w:lvlJc w:val="left"/>
      <w:pPr>
        <w:ind w:left="5200" w:hanging="1080"/>
      </w:pPr>
      <w:rPr>
        <w:rFonts w:hint="default"/>
      </w:rPr>
    </w:lvl>
    <w:lvl w:ilvl="5">
      <w:start w:val="1"/>
      <w:numFmt w:val="decimal"/>
      <w:isLgl/>
      <w:lvlText w:val="%1.%2.%3.%4.%5.%6."/>
      <w:lvlJc w:val="left"/>
      <w:pPr>
        <w:ind w:left="6140" w:hanging="1080"/>
      </w:pPr>
      <w:rPr>
        <w:rFonts w:hint="default"/>
      </w:rPr>
    </w:lvl>
    <w:lvl w:ilvl="6">
      <w:start w:val="1"/>
      <w:numFmt w:val="decimal"/>
      <w:isLgl/>
      <w:lvlText w:val="%1.%2.%3.%4.%5.%6.%7."/>
      <w:lvlJc w:val="left"/>
      <w:pPr>
        <w:ind w:left="7440" w:hanging="1440"/>
      </w:pPr>
      <w:rPr>
        <w:rFonts w:hint="default"/>
      </w:rPr>
    </w:lvl>
    <w:lvl w:ilvl="7">
      <w:start w:val="1"/>
      <w:numFmt w:val="decimal"/>
      <w:isLgl/>
      <w:lvlText w:val="%1.%2.%3.%4.%5.%6.%7.%8."/>
      <w:lvlJc w:val="left"/>
      <w:pPr>
        <w:ind w:left="8380" w:hanging="1440"/>
      </w:pPr>
      <w:rPr>
        <w:rFonts w:hint="default"/>
      </w:rPr>
    </w:lvl>
    <w:lvl w:ilvl="8">
      <w:start w:val="1"/>
      <w:numFmt w:val="decimal"/>
      <w:isLgl/>
      <w:lvlText w:val="%1.%2.%3.%4.%5.%6.%7.%8.%9."/>
      <w:lvlJc w:val="left"/>
      <w:pPr>
        <w:ind w:left="9680" w:hanging="1800"/>
      </w:pPr>
      <w:rPr>
        <w:rFonts w:hint="default"/>
      </w:rPr>
    </w:lvl>
  </w:abstractNum>
  <w:abstractNum w:abstractNumId="8">
    <w:nsid w:val="2838163C"/>
    <w:multiLevelType w:val="multilevel"/>
    <w:tmpl w:val="2D80D1FA"/>
    <w:styleLink w:val="6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30877AC4"/>
    <w:multiLevelType w:val="multilevel"/>
    <w:tmpl w:val="1A78B336"/>
    <w:lvl w:ilvl="0">
      <w:start w:val="1"/>
      <w:numFmt w:val="decimal"/>
      <w:lvlText w:val="%1"/>
      <w:lvlJc w:val="left"/>
      <w:pPr>
        <w:tabs>
          <w:tab w:val="num" w:pos="432"/>
        </w:tabs>
        <w:ind w:left="432" w:hanging="432"/>
      </w:pPr>
      <w:rPr>
        <w:rFonts w:hint="default"/>
        <w:sz w:val="22"/>
        <w:szCs w:val="22"/>
      </w:rPr>
    </w:lvl>
    <w:lvl w:ilvl="1">
      <w:start w:val="1"/>
      <w:numFmt w:val="decimal"/>
      <w:lvlText w:val="%1.%2"/>
      <w:lvlJc w:val="left"/>
      <w:pPr>
        <w:tabs>
          <w:tab w:val="num" w:pos="-133"/>
        </w:tabs>
        <w:ind w:left="-133" w:hanging="576"/>
      </w:pPr>
      <w:rPr>
        <w:rFonts w:hint="default"/>
      </w:rPr>
    </w:lvl>
    <w:lvl w:ilvl="2">
      <w:start w:val="1"/>
      <w:numFmt w:val="decimal"/>
      <w:lvlText w:val="%1.%2.%3"/>
      <w:lvlJc w:val="left"/>
      <w:pPr>
        <w:tabs>
          <w:tab w:val="num" w:pos="1004"/>
        </w:tabs>
        <w:ind w:left="1004" w:hanging="720"/>
      </w:pPr>
      <w:rPr>
        <w:rFonts w:hint="default"/>
        <w:b/>
        <w:sz w:val="22"/>
        <w:szCs w:val="20"/>
      </w:rPr>
    </w:lvl>
    <w:lvl w:ilvl="3">
      <w:start w:val="1"/>
      <w:numFmt w:val="decimal"/>
      <w:lvlText w:val="%1.%2.%3.%4"/>
      <w:lvlJc w:val="left"/>
      <w:pPr>
        <w:tabs>
          <w:tab w:val="num" w:pos="155"/>
        </w:tabs>
        <w:ind w:left="155" w:hanging="864"/>
      </w:pPr>
      <w:rPr>
        <w:rFonts w:hint="default"/>
      </w:rPr>
    </w:lvl>
    <w:lvl w:ilvl="4">
      <w:start w:val="1"/>
      <w:numFmt w:val="decimal"/>
      <w:lvlText w:val="%1.%2.%3.%4.%5"/>
      <w:lvlJc w:val="left"/>
      <w:pPr>
        <w:tabs>
          <w:tab w:val="num" w:pos="299"/>
        </w:tabs>
        <w:ind w:left="299" w:hanging="1008"/>
      </w:pPr>
      <w:rPr>
        <w:rFonts w:hint="default"/>
      </w:rPr>
    </w:lvl>
    <w:lvl w:ilvl="5">
      <w:start w:val="1"/>
      <w:numFmt w:val="decimal"/>
      <w:lvlText w:val="%1.%2.%3.%4.%5.%6"/>
      <w:lvlJc w:val="left"/>
      <w:pPr>
        <w:tabs>
          <w:tab w:val="num" w:pos="443"/>
        </w:tabs>
        <w:ind w:left="443" w:hanging="1152"/>
      </w:pPr>
      <w:rPr>
        <w:rFonts w:hint="default"/>
      </w:rPr>
    </w:lvl>
    <w:lvl w:ilvl="6">
      <w:start w:val="1"/>
      <w:numFmt w:val="decimal"/>
      <w:lvlText w:val="%1.%2.%3.%4.%5.%6.%7"/>
      <w:lvlJc w:val="left"/>
      <w:pPr>
        <w:tabs>
          <w:tab w:val="num" w:pos="587"/>
        </w:tabs>
        <w:ind w:left="587" w:hanging="1296"/>
      </w:pPr>
      <w:rPr>
        <w:rFonts w:hint="default"/>
      </w:rPr>
    </w:lvl>
    <w:lvl w:ilvl="7">
      <w:start w:val="1"/>
      <w:numFmt w:val="decimal"/>
      <w:lvlText w:val="%1.%2.%3.%4.%5.%6.%7.%8"/>
      <w:lvlJc w:val="left"/>
      <w:pPr>
        <w:tabs>
          <w:tab w:val="num" w:pos="731"/>
        </w:tabs>
        <w:ind w:left="731" w:hanging="1440"/>
      </w:pPr>
      <w:rPr>
        <w:rFonts w:hint="default"/>
      </w:rPr>
    </w:lvl>
    <w:lvl w:ilvl="8">
      <w:start w:val="1"/>
      <w:numFmt w:val="decimal"/>
      <w:lvlText w:val="%1.%2.%3.%4.%5.%6.%7.%8.%9"/>
      <w:lvlJc w:val="left"/>
      <w:pPr>
        <w:tabs>
          <w:tab w:val="num" w:pos="875"/>
        </w:tabs>
        <w:ind w:left="875" w:hanging="1584"/>
      </w:pPr>
      <w:rPr>
        <w:rFonts w:hint="default"/>
      </w:rPr>
    </w:lvl>
  </w:abstractNum>
  <w:abstractNum w:abstractNumId="10">
    <w:nsid w:val="35C92C82"/>
    <w:multiLevelType w:val="multilevel"/>
    <w:tmpl w:val="D610E5A6"/>
    <w:lvl w:ilvl="0">
      <w:start w:val="1"/>
      <w:numFmt w:val="decimal"/>
      <w:lvlText w:val="%1."/>
      <w:lvlJc w:val="left"/>
      <w:pPr>
        <w:ind w:left="1069" w:hanging="360"/>
      </w:pPr>
      <w:rPr>
        <w:rFonts w:hint="default"/>
        <w:b w:val="0"/>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1">
    <w:nsid w:val="385D049D"/>
    <w:multiLevelType w:val="hybridMultilevel"/>
    <w:tmpl w:val="3CF4BD3A"/>
    <w:lvl w:ilvl="0" w:tplc="37DA365C">
      <w:start w:val="1"/>
      <w:numFmt w:val="bullet"/>
      <w:lvlText w:val="­"/>
      <w:lvlJc w:val="left"/>
      <w:pPr>
        <w:ind w:left="1211" w:hanging="360"/>
      </w:pPr>
      <w:rPr>
        <w:rFonts w:ascii="Courier New" w:hAnsi="Courier New" w:cs="Times New Roman" w:hint="default"/>
      </w:rPr>
    </w:lvl>
    <w:lvl w:ilvl="1" w:tplc="04190019">
      <w:start w:val="1"/>
      <w:numFmt w:val="bullet"/>
      <w:lvlText w:val="o"/>
      <w:lvlJc w:val="left"/>
      <w:pPr>
        <w:ind w:left="2212" w:hanging="360"/>
      </w:pPr>
      <w:rPr>
        <w:rFonts w:ascii="Courier New" w:hAnsi="Courier New" w:cs="Courier New" w:hint="default"/>
      </w:rPr>
    </w:lvl>
    <w:lvl w:ilvl="2" w:tplc="0419001B">
      <w:start w:val="1"/>
      <w:numFmt w:val="bullet"/>
      <w:lvlText w:val=""/>
      <w:lvlJc w:val="left"/>
      <w:pPr>
        <w:ind w:left="2932" w:hanging="360"/>
      </w:pPr>
      <w:rPr>
        <w:rFonts w:ascii="Wingdings" w:hAnsi="Wingdings" w:hint="default"/>
      </w:rPr>
    </w:lvl>
    <w:lvl w:ilvl="3" w:tplc="0419000F">
      <w:start w:val="1"/>
      <w:numFmt w:val="bullet"/>
      <w:lvlText w:val=""/>
      <w:lvlJc w:val="left"/>
      <w:pPr>
        <w:ind w:left="3652" w:hanging="360"/>
      </w:pPr>
      <w:rPr>
        <w:rFonts w:ascii="Symbol" w:hAnsi="Symbol" w:hint="default"/>
      </w:rPr>
    </w:lvl>
    <w:lvl w:ilvl="4" w:tplc="04190019">
      <w:start w:val="1"/>
      <w:numFmt w:val="bullet"/>
      <w:lvlText w:val="o"/>
      <w:lvlJc w:val="left"/>
      <w:pPr>
        <w:ind w:left="4372" w:hanging="360"/>
      </w:pPr>
      <w:rPr>
        <w:rFonts w:ascii="Courier New" w:hAnsi="Courier New" w:cs="Courier New" w:hint="default"/>
      </w:rPr>
    </w:lvl>
    <w:lvl w:ilvl="5" w:tplc="0419001B">
      <w:start w:val="1"/>
      <w:numFmt w:val="bullet"/>
      <w:lvlText w:val=""/>
      <w:lvlJc w:val="left"/>
      <w:pPr>
        <w:ind w:left="5092" w:hanging="360"/>
      </w:pPr>
      <w:rPr>
        <w:rFonts w:ascii="Wingdings" w:hAnsi="Wingdings" w:hint="default"/>
      </w:rPr>
    </w:lvl>
    <w:lvl w:ilvl="6" w:tplc="0419000F">
      <w:start w:val="1"/>
      <w:numFmt w:val="bullet"/>
      <w:lvlText w:val=""/>
      <w:lvlJc w:val="left"/>
      <w:pPr>
        <w:ind w:left="5812" w:hanging="360"/>
      </w:pPr>
      <w:rPr>
        <w:rFonts w:ascii="Symbol" w:hAnsi="Symbol" w:hint="default"/>
      </w:rPr>
    </w:lvl>
    <w:lvl w:ilvl="7" w:tplc="04190019">
      <w:start w:val="1"/>
      <w:numFmt w:val="bullet"/>
      <w:lvlText w:val="o"/>
      <w:lvlJc w:val="left"/>
      <w:pPr>
        <w:ind w:left="6532" w:hanging="360"/>
      </w:pPr>
      <w:rPr>
        <w:rFonts w:ascii="Courier New" w:hAnsi="Courier New" w:cs="Courier New" w:hint="default"/>
      </w:rPr>
    </w:lvl>
    <w:lvl w:ilvl="8" w:tplc="0419001B">
      <w:start w:val="1"/>
      <w:numFmt w:val="bullet"/>
      <w:lvlText w:val=""/>
      <w:lvlJc w:val="left"/>
      <w:pPr>
        <w:ind w:left="7252" w:hanging="360"/>
      </w:pPr>
      <w:rPr>
        <w:rFonts w:ascii="Wingdings" w:hAnsi="Wingdings" w:hint="default"/>
      </w:rPr>
    </w:lvl>
  </w:abstractNum>
  <w:abstractNum w:abstractNumId="12">
    <w:nsid w:val="3B50252E"/>
    <w:multiLevelType w:val="multilevel"/>
    <w:tmpl w:val="E5C67268"/>
    <w:lvl w:ilvl="0">
      <w:start w:val="3"/>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13">
    <w:nsid w:val="3E5F7BF7"/>
    <w:multiLevelType w:val="hybridMultilevel"/>
    <w:tmpl w:val="C2B4F8C8"/>
    <w:numStyleLink w:val="1111113"/>
  </w:abstractNum>
  <w:abstractNum w:abstractNumId="14">
    <w:nsid w:val="3EC83503"/>
    <w:multiLevelType w:val="hybridMultilevel"/>
    <w:tmpl w:val="0038B390"/>
    <w:styleLink w:val="111111"/>
    <w:lvl w:ilvl="0" w:tplc="AA168D78">
      <w:start w:val="1"/>
      <w:numFmt w:val="bullet"/>
      <w:lvlText w:val="–"/>
      <w:lvlJc w:val="left"/>
      <w:pPr>
        <w:ind w:left="1429" w:hanging="360"/>
      </w:pPr>
      <w:rPr>
        <w:rFonts w:ascii="Times New Roman" w:hAnsi="Times New Roman" w:cs="Times New Roman" w:hint="default"/>
        <w:b w:val="0"/>
        <w:i w:val="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3F96B79"/>
    <w:multiLevelType w:val="multilevel"/>
    <w:tmpl w:val="CF48A64C"/>
    <w:lvl w:ilvl="0">
      <w:start w:val="1"/>
      <w:numFmt w:val="decimal"/>
      <w:lvlText w:val="%1."/>
      <w:lvlJc w:val="left"/>
      <w:pPr>
        <w:ind w:left="540" w:hanging="540"/>
      </w:pPr>
      <w:rPr>
        <w:rFonts w:hint="default"/>
      </w:rPr>
    </w:lvl>
    <w:lvl w:ilvl="1">
      <w:start w:val="2"/>
      <w:numFmt w:val="decimal"/>
      <w:lvlText w:val="%1.%2."/>
      <w:lvlJc w:val="left"/>
      <w:pPr>
        <w:ind w:left="611" w:hanging="540"/>
      </w:pPr>
      <w:rPr>
        <w:rFonts w:hint="default"/>
      </w:rPr>
    </w:lvl>
    <w:lvl w:ilvl="2">
      <w:start w:val="5"/>
      <w:numFmt w:val="decimal"/>
      <w:lvlText w:val="%1.%2.%3."/>
      <w:lvlJc w:val="left"/>
      <w:pPr>
        <w:ind w:left="862" w:hanging="720"/>
      </w:pPr>
      <w:rPr>
        <w:rFonts w:ascii="Times New Roman" w:hAnsi="Times New Roman" w:cs="Times New Roman" w:hint="default"/>
        <w:b/>
        <w:sz w:val="24"/>
        <w:szCs w:val="24"/>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6">
    <w:nsid w:val="48AA6C0A"/>
    <w:multiLevelType w:val="multilevel"/>
    <w:tmpl w:val="189C851A"/>
    <w:lvl w:ilvl="0">
      <w:start w:val="2"/>
      <w:numFmt w:val="decimal"/>
      <w:lvlText w:val="%1."/>
      <w:lvlJc w:val="left"/>
      <w:pPr>
        <w:ind w:left="540" w:hanging="540"/>
      </w:pPr>
      <w:rPr>
        <w:rFonts w:hint="default"/>
      </w:rPr>
    </w:lvl>
    <w:lvl w:ilvl="1">
      <w:start w:val="1"/>
      <w:numFmt w:val="decimal"/>
      <w:lvlText w:val="%1.%2."/>
      <w:lvlJc w:val="left"/>
      <w:pPr>
        <w:ind w:left="973" w:hanging="540"/>
      </w:pPr>
      <w:rPr>
        <w:rFonts w:hint="default"/>
      </w:rPr>
    </w:lvl>
    <w:lvl w:ilvl="2">
      <w:start w:val="1"/>
      <w:numFmt w:val="decimal"/>
      <w:lvlText w:val="%1.%2.%3."/>
      <w:lvlJc w:val="left"/>
      <w:pPr>
        <w:ind w:left="1586" w:hanging="720"/>
      </w:pPr>
      <w:rPr>
        <w:rFonts w:hint="default"/>
      </w:rPr>
    </w:lvl>
    <w:lvl w:ilvl="3">
      <w:start w:val="1"/>
      <w:numFmt w:val="decimal"/>
      <w:lvlText w:val="%1.%2.%3.%4."/>
      <w:lvlJc w:val="left"/>
      <w:pPr>
        <w:ind w:left="2019" w:hanging="720"/>
      </w:pPr>
      <w:rPr>
        <w:rFonts w:hint="default"/>
      </w:rPr>
    </w:lvl>
    <w:lvl w:ilvl="4">
      <w:start w:val="1"/>
      <w:numFmt w:val="decimal"/>
      <w:lvlText w:val="%1.%2.%3.%4.%5."/>
      <w:lvlJc w:val="left"/>
      <w:pPr>
        <w:ind w:left="2812" w:hanging="1080"/>
      </w:pPr>
      <w:rPr>
        <w:rFonts w:hint="default"/>
      </w:rPr>
    </w:lvl>
    <w:lvl w:ilvl="5">
      <w:start w:val="1"/>
      <w:numFmt w:val="decimal"/>
      <w:lvlText w:val="%1.%2.%3.%4.%5.%6."/>
      <w:lvlJc w:val="left"/>
      <w:pPr>
        <w:ind w:left="3245" w:hanging="1080"/>
      </w:pPr>
      <w:rPr>
        <w:rFonts w:hint="default"/>
      </w:rPr>
    </w:lvl>
    <w:lvl w:ilvl="6">
      <w:start w:val="1"/>
      <w:numFmt w:val="decimal"/>
      <w:lvlText w:val="%1.%2.%3.%4.%5.%6.%7."/>
      <w:lvlJc w:val="left"/>
      <w:pPr>
        <w:ind w:left="4038" w:hanging="1440"/>
      </w:pPr>
      <w:rPr>
        <w:rFonts w:hint="default"/>
      </w:rPr>
    </w:lvl>
    <w:lvl w:ilvl="7">
      <w:start w:val="1"/>
      <w:numFmt w:val="decimal"/>
      <w:lvlText w:val="%1.%2.%3.%4.%5.%6.%7.%8."/>
      <w:lvlJc w:val="left"/>
      <w:pPr>
        <w:ind w:left="4471" w:hanging="1440"/>
      </w:pPr>
      <w:rPr>
        <w:rFonts w:hint="default"/>
      </w:rPr>
    </w:lvl>
    <w:lvl w:ilvl="8">
      <w:start w:val="1"/>
      <w:numFmt w:val="decimal"/>
      <w:lvlText w:val="%1.%2.%3.%4.%5.%6.%7.%8.%9."/>
      <w:lvlJc w:val="left"/>
      <w:pPr>
        <w:ind w:left="5264" w:hanging="1800"/>
      </w:pPr>
      <w:rPr>
        <w:rFonts w:hint="default"/>
      </w:rPr>
    </w:lvl>
  </w:abstractNum>
  <w:abstractNum w:abstractNumId="17">
    <w:nsid w:val="4DA61B64"/>
    <w:multiLevelType w:val="multilevel"/>
    <w:tmpl w:val="D71CF476"/>
    <w:lvl w:ilvl="0">
      <w:start w:val="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4E1678AA"/>
    <w:multiLevelType w:val="multilevel"/>
    <w:tmpl w:val="582A9ECA"/>
    <w:lvl w:ilvl="0">
      <w:start w:val="1"/>
      <w:numFmt w:val="decimal"/>
      <w:lvlText w:val="%1."/>
      <w:lvlJc w:val="left"/>
      <w:pPr>
        <w:ind w:left="1660" w:hanging="360"/>
      </w:pPr>
      <w:rPr>
        <w:rFonts w:hint="default"/>
      </w:rPr>
    </w:lvl>
    <w:lvl w:ilvl="1">
      <w:start w:val="1"/>
      <w:numFmt w:val="decimal"/>
      <w:isLgl/>
      <w:lvlText w:val="%1.%2."/>
      <w:lvlJc w:val="left"/>
      <w:pPr>
        <w:ind w:left="1660" w:hanging="360"/>
      </w:pPr>
      <w:rPr>
        <w:rFonts w:hint="default"/>
      </w:rPr>
    </w:lvl>
    <w:lvl w:ilvl="2">
      <w:start w:val="1"/>
      <w:numFmt w:val="decimal"/>
      <w:isLgl/>
      <w:lvlText w:val="%1.%2.%3."/>
      <w:lvlJc w:val="left"/>
      <w:pPr>
        <w:ind w:left="2020" w:hanging="720"/>
      </w:pPr>
      <w:rPr>
        <w:rFonts w:hint="default"/>
        <w:b/>
      </w:rPr>
    </w:lvl>
    <w:lvl w:ilvl="3">
      <w:start w:val="1"/>
      <w:numFmt w:val="decimal"/>
      <w:isLgl/>
      <w:lvlText w:val="%1.%2.%3.%4."/>
      <w:lvlJc w:val="left"/>
      <w:pPr>
        <w:ind w:left="2020" w:hanging="720"/>
      </w:pPr>
      <w:rPr>
        <w:rFonts w:hint="default"/>
      </w:rPr>
    </w:lvl>
    <w:lvl w:ilvl="4">
      <w:start w:val="1"/>
      <w:numFmt w:val="decimal"/>
      <w:isLgl/>
      <w:lvlText w:val="%1.%2.%3.%4.%5."/>
      <w:lvlJc w:val="left"/>
      <w:pPr>
        <w:ind w:left="2380"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740" w:hanging="1440"/>
      </w:pPr>
      <w:rPr>
        <w:rFonts w:hint="default"/>
      </w:rPr>
    </w:lvl>
    <w:lvl w:ilvl="7">
      <w:start w:val="1"/>
      <w:numFmt w:val="decimal"/>
      <w:isLgl/>
      <w:lvlText w:val="%1.%2.%3.%4.%5.%6.%7.%8."/>
      <w:lvlJc w:val="left"/>
      <w:pPr>
        <w:ind w:left="2740" w:hanging="1440"/>
      </w:pPr>
      <w:rPr>
        <w:rFonts w:hint="default"/>
      </w:rPr>
    </w:lvl>
    <w:lvl w:ilvl="8">
      <w:start w:val="1"/>
      <w:numFmt w:val="decimal"/>
      <w:isLgl/>
      <w:lvlText w:val="%1.%2.%3.%4.%5.%6.%7.%8.%9."/>
      <w:lvlJc w:val="left"/>
      <w:pPr>
        <w:ind w:left="3100" w:hanging="1800"/>
      </w:pPr>
      <w:rPr>
        <w:rFonts w:hint="default"/>
      </w:rPr>
    </w:lvl>
  </w:abstractNum>
  <w:abstractNum w:abstractNumId="19">
    <w:nsid w:val="52721D09"/>
    <w:multiLevelType w:val="multilevel"/>
    <w:tmpl w:val="0DCEFDBC"/>
    <w:lvl w:ilvl="0">
      <w:start w:val="1"/>
      <w:numFmt w:val="decimal"/>
      <w:lvlText w:val="%1."/>
      <w:lvlJc w:val="left"/>
      <w:pPr>
        <w:ind w:left="720" w:hanging="720"/>
      </w:pPr>
      <w:rPr>
        <w:rFonts w:hint="default"/>
      </w:rPr>
    </w:lvl>
    <w:lvl w:ilvl="1">
      <w:start w:val="2"/>
      <w:numFmt w:val="decimal"/>
      <w:lvlText w:val="%1.%2."/>
      <w:lvlJc w:val="left"/>
      <w:pPr>
        <w:ind w:left="1153" w:hanging="720"/>
      </w:pPr>
      <w:rPr>
        <w:rFonts w:hint="default"/>
      </w:rPr>
    </w:lvl>
    <w:lvl w:ilvl="2">
      <w:start w:val="4"/>
      <w:numFmt w:val="decimal"/>
      <w:lvlText w:val="%1.%2.%3."/>
      <w:lvlJc w:val="left"/>
      <w:pPr>
        <w:ind w:left="2138"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2812" w:hanging="1080"/>
      </w:pPr>
      <w:rPr>
        <w:rFonts w:hint="default"/>
      </w:rPr>
    </w:lvl>
    <w:lvl w:ilvl="5">
      <w:start w:val="1"/>
      <w:numFmt w:val="decimal"/>
      <w:lvlText w:val="%1.%2.%3.%4.%5.%6."/>
      <w:lvlJc w:val="left"/>
      <w:pPr>
        <w:ind w:left="3245" w:hanging="1080"/>
      </w:pPr>
      <w:rPr>
        <w:rFonts w:hint="default"/>
      </w:rPr>
    </w:lvl>
    <w:lvl w:ilvl="6">
      <w:start w:val="1"/>
      <w:numFmt w:val="decimal"/>
      <w:lvlText w:val="%1.%2.%3.%4.%5.%6.%7."/>
      <w:lvlJc w:val="left"/>
      <w:pPr>
        <w:ind w:left="4038" w:hanging="1440"/>
      </w:pPr>
      <w:rPr>
        <w:rFonts w:hint="default"/>
      </w:rPr>
    </w:lvl>
    <w:lvl w:ilvl="7">
      <w:start w:val="1"/>
      <w:numFmt w:val="decimal"/>
      <w:lvlText w:val="%1.%2.%3.%4.%5.%6.%7.%8."/>
      <w:lvlJc w:val="left"/>
      <w:pPr>
        <w:ind w:left="4471" w:hanging="1440"/>
      </w:pPr>
      <w:rPr>
        <w:rFonts w:hint="default"/>
      </w:rPr>
    </w:lvl>
    <w:lvl w:ilvl="8">
      <w:start w:val="1"/>
      <w:numFmt w:val="decimal"/>
      <w:lvlText w:val="%1.%2.%3.%4.%5.%6.%7.%8.%9."/>
      <w:lvlJc w:val="left"/>
      <w:pPr>
        <w:ind w:left="5264" w:hanging="1800"/>
      </w:pPr>
      <w:rPr>
        <w:rFonts w:hint="default"/>
      </w:rPr>
    </w:lvl>
  </w:abstractNum>
  <w:abstractNum w:abstractNumId="20">
    <w:nsid w:val="57313E05"/>
    <w:multiLevelType w:val="hybridMultilevel"/>
    <w:tmpl w:val="C2B4F8C8"/>
    <w:styleLink w:val="1111113"/>
    <w:lvl w:ilvl="0" w:tplc="C2B4F8C8">
      <w:start w:val="1"/>
      <w:numFmt w:val="bullet"/>
      <w:lvlText w:val="­"/>
      <w:lvlJc w:val="left"/>
      <w:pPr>
        <w:tabs>
          <w:tab w:val="num" w:pos="1069"/>
        </w:tabs>
        <w:ind w:left="1069" w:hanging="360"/>
      </w:pPr>
      <w:rPr>
        <w:rFonts w:ascii="Courier New" w:hAnsi="Courier New" w:hint="default"/>
      </w:rPr>
    </w:lvl>
    <w:lvl w:ilvl="1" w:tplc="FFFFFFFF">
      <w:start w:val="1"/>
      <w:numFmt w:val="bullet"/>
      <w:lvlText w:val="o"/>
      <w:lvlJc w:val="left"/>
      <w:pPr>
        <w:tabs>
          <w:tab w:val="num" w:pos="1789"/>
        </w:tabs>
        <w:ind w:left="1789" w:hanging="360"/>
      </w:pPr>
      <w:rPr>
        <w:rFonts w:ascii="Courier New" w:hAnsi="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21">
    <w:nsid w:val="753C5D2E"/>
    <w:multiLevelType w:val="multilevel"/>
    <w:tmpl w:val="582A9ECA"/>
    <w:lvl w:ilvl="0">
      <w:start w:val="1"/>
      <w:numFmt w:val="decimal"/>
      <w:lvlText w:val="%1."/>
      <w:lvlJc w:val="left"/>
      <w:pPr>
        <w:ind w:left="1660" w:hanging="360"/>
      </w:pPr>
      <w:rPr>
        <w:rFonts w:hint="default"/>
      </w:rPr>
    </w:lvl>
    <w:lvl w:ilvl="1">
      <w:start w:val="1"/>
      <w:numFmt w:val="decimal"/>
      <w:isLgl/>
      <w:lvlText w:val="%1.%2."/>
      <w:lvlJc w:val="left"/>
      <w:pPr>
        <w:ind w:left="1660" w:hanging="360"/>
      </w:pPr>
      <w:rPr>
        <w:rFonts w:hint="default"/>
      </w:rPr>
    </w:lvl>
    <w:lvl w:ilvl="2">
      <w:start w:val="1"/>
      <w:numFmt w:val="decimal"/>
      <w:isLgl/>
      <w:lvlText w:val="%1.%2.%3."/>
      <w:lvlJc w:val="left"/>
      <w:pPr>
        <w:ind w:left="2020" w:hanging="720"/>
      </w:pPr>
      <w:rPr>
        <w:rFonts w:hint="default"/>
        <w:b/>
      </w:rPr>
    </w:lvl>
    <w:lvl w:ilvl="3">
      <w:start w:val="1"/>
      <w:numFmt w:val="decimal"/>
      <w:isLgl/>
      <w:lvlText w:val="%1.%2.%3.%4."/>
      <w:lvlJc w:val="left"/>
      <w:pPr>
        <w:ind w:left="2020" w:hanging="720"/>
      </w:pPr>
      <w:rPr>
        <w:rFonts w:hint="default"/>
      </w:rPr>
    </w:lvl>
    <w:lvl w:ilvl="4">
      <w:start w:val="1"/>
      <w:numFmt w:val="decimal"/>
      <w:isLgl/>
      <w:lvlText w:val="%1.%2.%3.%4.%5."/>
      <w:lvlJc w:val="left"/>
      <w:pPr>
        <w:ind w:left="2380"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740" w:hanging="1440"/>
      </w:pPr>
      <w:rPr>
        <w:rFonts w:hint="default"/>
      </w:rPr>
    </w:lvl>
    <w:lvl w:ilvl="7">
      <w:start w:val="1"/>
      <w:numFmt w:val="decimal"/>
      <w:isLgl/>
      <w:lvlText w:val="%1.%2.%3.%4.%5.%6.%7.%8."/>
      <w:lvlJc w:val="left"/>
      <w:pPr>
        <w:ind w:left="2740" w:hanging="1440"/>
      </w:pPr>
      <w:rPr>
        <w:rFonts w:hint="default"/>
      </w:rPr>
    </w:lvl>
    <w:lvl w:ilvl="8">
      <w:start w:val="1"/>
      <w:numFmt w:val="decimal"/>
      <w:isLgl/>
      <w:lvlText w:val="%1.%2.%3.%4.%5.%6.%7.%8.%9."/>
      <w:lvlJc w:val="left"/>
      <w:pPr>
        <w:ind w:left="3100" w:hanging="1800"/>
      </w:pPr>
      <w:rPr>
        <w:rFonts w:hint="default"/>
      </w:rPr>
    </w:lvl>
  </w:abstractNum>
  <w:abstractNum w:abstractNumId="22">
    <w:nsid w:val="76501E08"/>
    <w:multiLevelType w:val="hybridMultilevel"/>
    <w:tmpl w:val="DAEA0070"/>
    <w:lvl w:ilvl="0" w:tplc="B2760F4C">
      <w:numFmt w:val="bullet"/>
      <w:lvlText w:val="-"/>
      <w:lvlJc w:val="left"/>
      <w:pPr>
        <w:ind w:left="928" w:hanging="360"/>
      </w:pPr>
      <w:rPr>
        <w:rFonts w:ascii="Times New Roman" w:eastAsia="Times New Roman" w:hAnsi="Times New Roman" w:cs="Times New Roman" w:hint="default"/>
        <w:i/>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781A4841"/>
    <w:multiLevelType w:val="hybridMultilevel"/>
    <w:tmpl w:val="551CA98E"/>
    <w:lvl w:ilvl="0" w:tplc="49CECA06">
      <w:start w:val="65535"/>
      <w:numFmt w:val="bullet"/>
      <w:lvlText w:val="–"/>
      <w:lvlJc w:val="left"/>
      <w:pPr>
        <w:ind w:left="1211" w:hanging="360"/>
      </w:pPr>
      <w:rPr>
        <w:rFonts w:ascii="Arial" w:hAnsi="Arial" w:hint="default"/>
        <w:b w:val="0"/>
        <w:sz w:val="22"/>
        <w:szCs w:val="22"/>
      </w:rPr>
    </w:lvl>
    <w:lvl w:ilvl="1" w:tplc="04190019">
      <w:start w:val="1"/>
      <w:numFmt w:val="bullet"/>
      <w:lvlText w:val="o"/>
      <w:lvlJc w:val="left"/>
      <w:pPr>
        <w:ind w:left="2149" w:hanging="360"/>
      </w:pPr>
      <w:rPr>
        <w:rFonts w:ascii="Courier New" w:hAnsi="Courier New" w:cs="Courier New" w:hint="default"/>
      </w:rPr>
    </w:lvl>
    <w:lvl w:ilvl="2" w:tplc="0419001B">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4">
    <w:nsid w:val="7F827649"/>
    <w:multiLevelType w:val="multilevel"/>
    <w:tmpl w:val="582A9ECA"/>
    <w:lvl w:ilvl="0">
      <w:start w:val="1"/>
      <w:numFmt w:val="decimal"/>
      <w:lvlText w:val="%1."/>
      <w:lvlJc w:val="left"/>
      <w:pPr>
        <w:ind w:left="1660" w:hanging="360"/>
      </w:pPr>
      <w:rPr>
        <w:rFonts w:hint="default"/>
      </w:rPr>
    </w:lvl>
    <w:lvl w:ilvl="1">
      <w:start w:val="1"/>
      <w:numFmt w:val="decimal"/>
      <w:isLgl/>
      <w:lvlText w:val="%1.%2."/>
      <w:lvlJc w:val="left"/>
      <w:pPr>
        <w:ind w:left="1660" w:hanging="360"/>
      </w:pPr>
      <w:rPr>
        <w:rFonts w:hint="default"/>
      </w:rPr>
    </w:lvl>
    <w:lvl w:ilvl="2">
      <w:start w:val="1"/>
      <w:numFmt w:val="decimal"/>
      <w:isLgl/>
      <w:lvlText w:val="%1.%2.%3."/>
      <w:lvlJc w:val="left"/>
      <w:pPr>
        <w:ind w:left="2020" w:hanging="720"/>
      </w:pPr>
      <w:rPr>
        <w:rFonts w:hint="default"/>
        <w:b/>
      </w:rPr>
    </w:lvl>
    <w:lvl w:ilvl="3">
      <w:start w:val="1"/>
      <w:numFmt w:val="decimal"/>
      <w:isLgl/>
      <w:lvlText w:val="%1.%2.%3.%4."/>
      <w:lvlJc w:val="left"/>
      <w:pPr>
        <w:ind w:left="2020" w:hanging="720"/>
      </w:pPr>
      <w:rPr>
        <w:rFonts w:hint="default"/>
      </w:rPr>
    </w:lvl>
    <w:lvl w:ilvl="4">
      <w:start w:val="1"/>
      <w:numFmt w:val="decimal"/>
      <w:isLgl/>
      <w:lvlText w:val="%1.%2.%3.%4.%5."/>
      <w:lvlJc w:val="left"/>
      <w:pPr>
        <w:ind w:left="2380"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740" w:hanging="1440"/>
      </w:pPr>
      <w:rPr>
        <w:rFonts w:hint="default"/>
      </w:rPr>
    </w:lvl>
    <w:lvl w:ilvl="7">
      <w:start w:val="1"/>
      <w:numFmt w:val="decimal"/>
      <w:isLgl/>
      <w:lvlText w:val="%1.%2.%3.%4.%5.%6.%7.%8."/>
      <w:lvlJc w:val="left"/>
      <w:pPr>
        <w:ind w:left="2740" w:hanging="1440"/>
      </w:pPr>
      <w:rPr>
        <w:rFonts w:hint="default"/>
      </w:rPr>
    </w:lvl>
    <w:lvl w:ilvl="8">
      <w:start w:val="1"/>
      <w:numFmt w:val="decimal"/>
      <w:isLgl/>
      <w:lvlText w:val="%1.%2.%3.%4.%5.%6.%7.%8.%9."/>
      <w:lvlJc w:val="left"/>
      <w:pPr>
        <w:ind w:left="3100" w:hanging="1800"/>
      </w:pPr>
      <w:rPr>
        <w:rFonts w:hint="default"/>
      </w:rPr>
    </w:lvl>
  </w:abstractNum>
  <w:num w:numId="1">
    <w:abstractNumId w:val="20"/>
  </w:num>
  <w:num w:numId="2">
    <w:abstractNumId w:val="21"/>
  </w:num>
  <w:num w:numId="3">
    <w:abstractNumId w:val="22"/>
  </w:num>
  <w:num w:numId="4">
    <w:abstractNumId w:val="14"/>
  </w:num>
  <w:num w:numId="5">
    <w:abstractNumId w:val="7"/>
  </w:num>
  <w:num w:numId="6">
    <w:abstractNumId w:val="7"/>
  </w:num>
  <w:num w:numId="7">
    <w:abstractNumId w:val="1"/>
  </w:num>
  <w:num w:numId="8">
    <w:abstractNumId w:val="6"/>
  </w:num>
  <w:num w:numId="9">
    <w:abstractNumId w:val="8"/>
  </w:num>
  <w:num w:numId="10">
    <w:abstractNumId w:val="11"/>
  </w:num>
  <w:num w:numId="11">
    <w:abstractNumId w:val="11"/>
  </w:num>
  <w:num w:numId="12">
    <w:abstractNumId w:val="10"/>
  </w:num>
  <w:num w:numId="13">
    <w:abstractNumId w:val="0"/>
  </w:num>
  <w:num w:numId="14">
    <w:abstractNumId w:val="9"/>
  </w:num>
  <w:num w:numId="15">
    <w:abstractNumId w:val="3"/>
  </w:num>
  <w:num w:numId="16">
    <w:abstractNumId w:val="24"/>
  </w:num>
  <w:num w:numId="17">
    <w:abstractNumId w:val="18"/>
  </w:num>
  <w:num w:numId="18">
    <w:abstractNumId w:val="19"/>
  </w:num>
  <w:num w:numId="19">
    <w:abstractNumId w:val="16"/>
  </w:num>
  <w:num w:numId="20">
    <w:abstractNumId w:val="15"/>
  </w:num>
  <w:num w:numId="21">
    <w:abstractNumId w:val="7"/>
  </w:num>
  <w:num w:numId="22">
    <w:abstractNumId w:val="7"/>
  </w:num>
  <w:num w:numId="23">
    <w:abstractNumId w:val="7"/>
  </w:num>
  <w:num w:numId="24">
    <w:abstractNumId w:val="12"/>
  </w:num>
  <w:num w:numId="25">
    <w:abstractNumId w:val="2"/>
  </w:num>
  <w:num w:numId="26">
    <w:abstractNumId w:val="7"/>
  </w:num>
  <w:num w:numId="27">
    <w:abstractNumId w:val="7"/>
    <w:lvlOverride w:ilvl="0">
      <w:startOverride w:val="2"/>
    </w:lvlOverride>
    <w:lvlOverride w:ilvl="1">
      <w:startOverride w:val="2"/>
    </w:lvlOverride>
  </w:num>
  <w:num w:numId="28">
    <w:abstractNumId w:val="7"/>
    <w:lvlOverride w:ilvl="0">
      <w:startOverride w:val="2"/>
    </w:lvlOverride>
    <w:lvlOverride w:ilvl="1">
      <w:startOverride w:val="3"/>
    </w:lvlOverride>
  </w:num>
  <w:num w:numId="29">
    <w:abstractNumId w:val="17"/>
  </w:num>
  <w:num w:numId="30">
    <w:abstractNumId w:val="7"/>
    <w:lvlOverride w:ilvl="0">
      <w:startOverride w:val="3"/>
    </w:lvlOverride>
    <w:lvlOverride w:ilvl="1">
      <w:startOverride w:val="1"/>
    </w:lvlOverride>
  </w:num>
  <w:num w:numId="31">
    <w:abstractNumId w:val="7"/>
  </w:num>
  <w:num w:numId="32">
    <w:abstractNumId w:val="7"/>
    <w:lvlOverride w:ilvl="0">
      <w:startOverride w:val="5"/>
    </w:lvlOverride>
    <w:lvlOverride w:ilvl="1">
      <w:startOverride w:val="1"/>
    </w:lvlOverride>
  </w:num>
  <w:num w:numId="33">
    <w:abstractNumId w:val="23"/>
  </w:num>
  <w:num w:numId="34">
    <w:abstractNumId w:val="13"/>
  </w:num>
  <w:num w:numId="35">
    <w:abstractNumId w:val="4"/>
  </w:num>
  <w:num w:numId="36">
    <w:abstractNumId w:val="5"/>
  </w:num>
  <w:num w:numId="37">
    <w:abstractNumId w:val="7"/>
  </w:num>
  <w:num w:numId="38">
    <w:abstractNumId w:val="7"/>
    <w:lvlOverride w:ilvl="0">
      <w:startOverride w:val="1"/>
    </w:lvlOverride>
    <w:lvlOverride w:ilvl="1">
      <w:startOverride w:val="3"/>
    </w:lvlOverride>
  </w:num>
  <w:num w:numId="39">
    <w:abstractNumId w:val="7"/>
  </w:num>
  <w:num w:numId="40">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77F"/>
    <w:rsid w:val="00001441"/>
    <w:rsid w:val="000016C9"/>
    <w:rsid w:val="000030AA"/>
    <w:rsid w:val="000034F5"/>
    <w:rsid w:val="00007083"/>
    <w:rsid w:val="000117FA"/>
    <w:rsid w:val="000219EF"/>
    <w:rsid w:val="00021B99"/>
    <w:rsid w:val="000236CB"/>
    <w:rsid w:val="00023B10"/>
    <w:rsid w:val="0002482A"/>
    <w:rsid w:val="000260FA"/>
    <w:rsid w:val="0002653D"/>
    <w:rsid w:val="000311AE"/>
    <w:rsid w:val="00034BF9"/>
    <w:rsid w:val="0003663B"/>
    <w:rsid w:val="00036C31"/>
    <w:rsid w:val="0005124A"/>
    <w:rsid w:val="00053DB2"/>
    <w:rsid w:val="00056C8B"/>
    <w:rsid w:val="00056E50"/>
    <w:rsid w:val="00062F94"/>
    <w:rsid w:val="00063211"/>
    <w:rsid w:val="000644EE"/>
    <w:rsid w:val="0006503C"/>
    <w:rsid w:val="000658F6"/>
    <w:rsid w:val="00067D66"/>
    <w:rsid w:val="00070625"/>
    <w:rsid w:val="00072D4D"/>
    <w:rsid w:val="000869D1"/>
    <w:rsid w:val="00091B84"/>
    <w:rsid w:val="0009311F"/>
    <w:rsid w:val="0009423B"/>
    <w:rsid w:val="000A14D5"/>
    <w:rsid w:val="000A2EFB"/>
    <w:rsid w:val="000A6D88"/>
    <w:rsid w:val="000B20B0"/>
    <w:rsid w:val="000B584A"/>
    <w:rsid w:val="000B76FE"/>
    <w:rsid w:val="000B7A5B"/>
    <w:rsid w:val="000B7B7F"/>
    <w:rsid w:val="000C7430"/>
    <w:rsid w:val="000D2B03"/>
    <w:rsid w:val="000D342A"/>
    <w:rsid w:val="000D44CC"/>
    <w:rsid w:val="000D5A4F"/>
    <w:rsid w:val="000D628E"/>
    <w:rsid w:val="000E0C10"/>
    <w:rsid w:val="000E130A"/>
    <w:rsid w:val="000E43E3"/>
    <w:rsid w:val="000E7CBA"/>
    <w:rsid w:val="000F124F"/>
    <w:rsid w:val="000F758C"/>
    <w:rsid w:val="001007EF"/>
    <w:rsid w:val="001024BE"/>
    <w:rsid w:val="00102646"/>
    <w:rsid w:val="00102CFF"/>
    <w:rsid w:val="0010510C"/>
    <w:rsid w:val="00113C2A"/>
    <w:rsid w:val="00116DB7"/>
    <w:rsid w:val="00134823"/>
    <w:rsid w:val="00141D0F"/>
    <w:rsid w:val="00144CBA"/>
    <w:rsid w:val="0014671B"/>
    <w:rsid w:val="001472B4"/>
    <w:rsid w:val="0014741F"/>
    <w:rsid w:val="00147EC0"/>
    <w:rsid w:val="00152121"/>
    <w:rsid w:val="00156225"/>
    <w:rsid w:val="00157304"/>
    <w:rsid w:val="001614F5"/>
    <w:rsid w:val="001628D4"/>
    <w:rsid w:val="00163408"/>
    <w:rsid w:val="001638CD"/>
    <w:rsid w:val="00164208"/>
    <w:rsid w:val="00165699"/>
    <w:rsid w:val="001661B5"/>
    <w:rsid w:val="0017088F"/>
    <w:rsid w:val="00170CB9"/>
    <w:rsid w:val="00172A4D"/>
    <w:rsid w:val="00175F34"/>
    <w:rsid w:val="00176138"/>
    <w:rsid w:val="00180C87"/>
    <w:rsid w:val="001813DF"/>
    <w:rsid w:val="00181AC0"/>
    <w:rsid w:val="001821F0"/>
    <w:rsid w:val="00184540"/>
    <w:rsid w:val="00186651"/>
    <w:rsid w:val="00187DC8"/>
    <w:rsid w:val="00191159"/>
    <w:rsid w:val="001913ED"/>
    <w:rsid w:val="001926CC"/>
    <w:rsid w:val="00196E97"/>
    <w:rsid w:val="00197DCE"/>
    <w:rsid w:val="001A222A"/>
    <w:rsid w:val="001B6E5B"/>
    <w:rsid w:val="001B7B45"/>
    <w:rsid w:val="001B7F08"/>
    <w:rsid w:val="001C1808"/>
    <w:rsid w:val="001C4F02"/>
    <w:rsid w:val="001C63E9"/>
    <w:rsid w:val="001D1265"/>
    <w:rsid w:val="001D1DA8"/>
    <w:rsid w:val="001D393B"/>
    <w:rsid w:val="001D7F67"/>
    <w:rsid w:val="001E13E7"/>
    <w:rsid w:val="001F0451"/>
    <w:rsid w:val="001F28B0"/>
    <w:rsid w:val="001F77A0"/>
    <w:rsid w:val="002009AE"/>
    <w:rsid w:val="00201C39"/>
    <w:rsid w:val="00201E2A"/>
    <w:rsid w:val="0021037E"/>
    <w:rsid w:val="0021080C"/>
    <w:rsid w:val="00211066"/>
    <w:rsid w:val="0021733B"/>
    <w:rsid w:val="0022402D"/>
    <w:rsid w:val="00225CFE"/>
    <w:rsid w:val="00227DCF"/>
    <w:rsid w:val="00227EB8"/>
    <w:rsid w:val="00231480"/>
    <w:rsid w:val="00233A86"/>
    <w:rsid w:val="00234070"/>
    <w:rsid w:val="0023510E"/>
    <w:rsid w:val="002362A8"/>
    <w:rsid w:val="00240678"/>
    <w:rsid w:val="00240B75"/>
    <w:rsid w:val="00243957"/>
    <w:rsid w:val="0024742F"/>
    <w:rsid w:val="002520F2"/>
    <w:rsid w:val="002537D8"/>
    <w:rsid w:val="00255384"/>
    <w:rsid w:val="00256384"/>
    <w:rsid w:val="002609FB"/>
    <w:rsid w:val="00260E6F"/>
    <w:rsid w:val="002618A0"/>
    <w:rsid w:val="00261FC5"/>
    <w:rsid w:val="002630F6"/>
    <w:rsid w:val="002668A9"/>
    <w:rsid w:val="00270C8D"/>
    <w:rsid w:val="00272543"/>
    <w:rsid w:val="002773E8"/>
    <w:rsid w:val="002817FC"/>
    <w:rsid w:val="002818C8"/>
    <w:rsid w:val="00282A64"/>
    <w:rsid w:val="002840EA"/>
    <w:rsid w:val="002878E7"/>
    <w:rsid w:val="00291457"/>
    <w:rsid w:val="00291CC6"/>
    <w:rsid w:val="00292D45"/>
    <w:rsid w:val="00293EFA"/>
    <w:rsid w:val="00295457"/>
    <w:rsid w:val="0029731F"/>
    <w:rsid w:val="002A2F3E"/>
    <w:rsid w:val="002A31F6"/>
    <w:rsid w:val="002B1128"/>
    <w:rsid w:val="002B1B6B"/>
    <w:rsid w:val="002B4A6E"/>
    <w:rsid w:val="002B4AAE"/>
    <w:rsid w:val="002B5DB1"/>
    <w:rsid w:val="002C1847"/>
    <w:rsid w:val="002C59C4"/>
    <w:rsid w:val="002C6FA5"/>
    <w:rsid w:val="002D2F6C"/>
    <w:rsid w:val="002D4D4D"/>
    <w:rsid w:val="002D536D"/>
    <w:rsid w:val="002E15AA"/>
    <w:rsid w:val="002E2223"/>
    <w:rsid w:val="002E290F"/>
    <w:rsid w:val="002E441E"/>
    <w:rsid w:val="002E5DEB"/>
    <w:rsid w:val="002E6D9D"/>
    <w:rsid w:val="002F2E09"/>
    <w:rsid w:val="002F50BF"/>
    <w:rsid w:val="002F7F55"/>
    <w:rsid w:val="00301B27"/>
    <w:rsid w:val="003025EC"/>
    <w:rsid w:val="00303659"/>
    <w:rsid w:val="00306961"/>
    <w:rsid w:val="00310D7D"/>
    <w:rsid w:val="00311922"/>
    <w:rsid w:val="0031223C"/>
    <w:rsid w:val="00312A0A"/>
    <w:rsid w:val="003144D1"/>
    <w:rsid w:val="00314BD8"/>
    <w:rsid w:val="00314E2A"/>
    <w:rsid w:val="00315163"/>
    <w:rsid w:val="00316C3A"/>
    <w:rsid w:val="003227DB"/>
    <w:rsid w:val="003254A9"/>
    <w:rsid w:val="00325912"/>
    <w:rsid w:val="00331355"/>
    <w:rsid w:val="0033244C"/>
    <w:rsid w:val="00333979"/>
    <w:rsid w:val="0033612A"/>
    <w:rsid w:val="003363A8"/>
    <w:rsid w:val="0033780B"/>
    <w:rsid w:val="003417B1"/>
    <w:rsid w:val="00345D69"/>
    <w:rsid w:val="00363AA4"/>
    <w:rsid w:val="00371114"/>
    <w:rsid w:val="003719EC"/>
    <w:rsid w:val="00372C4D"/>
    <w:rsid w:val="00375BA7"/>
    <w:rsid w:val="00380B2B"/>
    <w:rsid w:val="0038244F"/>
    <w:rsid w:val="00385FDD"/>
    <w:rsid w:val="003958E6"/>
    <w:rsid w:val="003A2482"/>
    <w:rsid w:val="003A2C4C"/>
    <w:rsid w:val="003A44BE"/>
    <w:rsid w:val="003A490E"/>
    <w:rsid w:val="003B17FE"/>
    <w:rsid w:val="003B239A"/>
    <w:rsid w:val="003B23BD"/>
    <w:rsid w:val="003C1740"/>
    <w:rsid w:val="003C1D67"/>
    <w:rsid w:val="003C561A"/>
    <w:rsid w:val="003D35E2"/>
    <w:rsid w:val="003D45FB"/>
    <w:rsid w:val="003D56CC"/>
    <w:rsid w:val="003D5ADA"/>
    <w:rsid w:val="003E10CB"/>
    <w:rsid w:val="003E141B"/>
    <w:rsid w:val="003E1C6D"/>
    <w:rsid w:val="003E6D4D"/>
    <w:rsid w:val="003F47F7"/>
    <w:rsid w:val="003F6DFA"/>
    <w:rsid w:val="003F7E26"/>
    <w:rsid w:val="0040563F"/>
    <w:rsid w:val="00405C1C"/>
    <w:rsid w:val="00407C37"/>
    <w:rsid w:val="004100FF"/>
    <w:rsid w:val="00410CE1"/>
    <w:rsid w:val="00413805"/>
    <w:rsid w:val="00416BEF"/>
    <w:rsid w:val="004378CC"/>
    <w:rsid w:val="004402AD"/>
    <w:rsid w:val="00440EFA"/>
    <w:rsid w:val="0044382D"/>
    <w:rsid w:val="00446AEB"/>
    <w:rsid w:val="00447EF6"/>
    <w:rsid w:val="0045247E"/>
    <w:rsid w:val="00454C9C"/>
    <w:rsid w:val="00456385"/>
    <w:rsid w:val="004608C5"/>
    <w:rsid w:val="00463D84"/>
    <w:rsid w:val="004648C6"/>
    <w:rsid w:val="00467DDD"/>
    <w:rsid w:val="00473DCB"/>
    <w:rsid w:val="00475987"/>
    <w:rsid w:val="00476ADA"/>
    <w:rsid w:val="00476C65"/>
    <w:rsid w:val="00480FAC"/>
    <w:rsid w:val="00481AB0"/>
    <w:rsid w:val="00483AFA"/>
    <w:rsid w:val="00487F95"/>
    <w:rsid w:val="004A3D20"/>
    <w:rsid w:val="004A4190"/>
    <w:rsid w:val="004A741D"/>
    <w:rsid w:val="004B1600"/>
    <w:rsid w:val="004B2601"/>
    <w:rsid w:val="004B6FFE"/>
    <w:rsid w:val="004B76EE"/>
    <w:rsid w:val="004C06F9"/>
    <w:rsid w:val="004C2E04"/>
    <w:rsid w:val="004C4CD1"/>
    <w:rsid w:val="004D3895"/>
    <w:rsid w:val="004D48FF"/>
    <w:rsid w:val="004D490B"/>
    <w:rsid w:val="004D68D9"/>
    <w:rsid w:val="004E27CE"/>
    <w:rsid w:val="004E58DC"/>
    <w:rsid w:val="004F365E"/>
    <w:rsid w:val="004F4061"/>
    <w:rsid w:val="004F40D8"/>
    <w:rsid w:val="004F4E1A"/>
    <w:rsid w:val="004F6E42"/>
    <w:rsid w:val="0050242F"/>
    <w:rsid w:val="005046E2"/>
    <w:rsid w:val="0050594A"/>
    <w:rsid w:val="0050733A"/>
    <w:rsid w:val="00513945"/>
    <w:rsid w:val="00515773"/>
    <w:rsid w:val="0051651C"/>
    <w:rsid w:val="0051666B"/>
    <w:rsid w:val="00526283"/>
    <w:rsid w:val="00526785"/>
    <w:rsid w:val="00533B47"/>
    <w:rsid w:val="005457AE"/>
    <w:rsid w:val="00547BF0"/>
    <w:rsid w:val="00550C1A"/>
    <w:rsid w:val="00551E50"/>
    <w:rsid w:val="00552B4A"/>
    <w:rsid w:val="0055351C"/>
    <w:rsid w:val="0055641B"/>
    <w:rsid w:val="00557344"/>
    <w:rsid w:val="005638EF"/>
    <w:rsid w:val="0057427C"/>
    <w:rsid w:val="005751DE"/>
    <w:rsid w:val="00576E7E"/>
    <w:rsid w:val="005811BB"/>
    <w:rsid w:val="00594322"/>
    <w:rsid w:val="005954DB"/>
    <w:rsid w:val="005A036B"/>
    <w:rsid w:val="005A37E9"/>
    <w:rsid w:val="005A3C16"/>
    <w:rsid w:val="005B0D9D"/>
    <w:rsid w:val="005B0F15"/>
    <w:rsid w:val="005B11C6"/>
    <w:rsid w:val="005B14AC"/>
    <w:rsid w:val="005B199A"/>
    <w:rsid w:val="005B20B0"/>
    <w:rsid w:val="005B7B3E"/>
    <w:rsid w:val="005C0C37"/>
    <w:rsid w:val="005C0FD9"/>
    <w:rsid w:val="005C2FD0"/>
    <w:rsid w:val="005C6F5C"/>
    <w:rsid w:val="005D1ACF"/>
    <w:rsid w:val="005D3B32"/>
    <w:rsid w:val="005D7AB0"/>
    <w:rsid w:val="005E11FA"/>
    <w:rsid w:val="005E6DEA"/>
    <w:rsid w:val="005E75BA"/>
    <w:rsid w:val="005F064B"/>
    <w:rsid w:val="005F4993"/>
    <w:rsid w:val="005F5397"/>
    <w:rsid w:val="005F6C7E"/>
    <w:rsid w:val="005F750B"/>
    <w:rsid w:val="00600F3F"/>
    <w:rsid w:val="00602271"/>
    <w:rsid w:val="00607850"/>
    <w:rsid w:val="00610A18"/>
    <w:rsid w:val="0061698F"/>
    <w:rsid w:val="00620DE5"/>
    <w:rsid w:val="00622230"/>
    <w:rsid w:val="00622839"/>
    <w:rsid w:val="00623F2A"/>
    <w:rsid w:val="00625571"/>
    <w:rsid w:val="00625DFA"/>
    <w:rsid w:val="00625EFD"/>
    <w:rsid w:val="00627F6F"/>
    <w:rsid w:val="006302F5"/>
    <w:rsid w:val="00633E9F"/>
    <w:rsid w:val="00634815"/>
    <w:rsid w:val="006351CF"/>
    <w:rsid w:val="00641EA7"/>
    <w:rsid w:val="00646097"/>
    <w:rsid w:val="006511AE"/>
    <w:rsid w:val="00651E64"/>
    <w:rsid w:val="00652AAE"/>
    <w:rsid w:val="00653C47"/>
    <w:rsid w:val="0065405D"/>
    <w:rsid w:val="00656DB9"/>
    <w:rsid w:val="006626BF"/>
    <w:rsid w:val="00664418"/>
    <w:rsid w:val="00664BCA"/>
    <w:rsid w:val="00676C94"/>
    <w:rsid w:val="00676DAC"/>
    <w:rsid w:val="00677931"/>
    <w:rsid w:val="00680635"/>
    <w:rsid w:val="00682245"/>
    <w:rsid w:val="006840B5"/>
    <w:rsid w:val="0069100F"/>
    <w:rsid w:val="00691C4A"/>
    <w:rsid w:val="00693C7A"/>
    <w:rsid w:val="00695989"/>
    <w:rsid w:val="006A11A7"/>
    <w:rsid w:val="006A223A"/>
    <w:rsid w:val="006A286B"/>
    <w:rsid w:val="006B224F"/>
    <w:rsid w:val="006B2654"/>
    <w:rsid w:val="006C3255"/>
    <w:rsid w:val="006C5219"/>
    <w:rsid w:val="006D1FAC"/>
    <w:rsid w:val="006D3766"/>
    <w:rsid w:val="006D7B52"/>
    <w:rsid w:val="006E3450"/>
    <w:rsid w:val="006E3E2A"/>
    <w:rsid w:val="006F53FC"/>
    <w:rsid w:val="006F76E3"/>
    <w:rsid w:val="007030CF"/>
    <w:rsid w:val="00704DFD"/>
    <w:rsid w:val="00705835"/>
    <w:rsid w:val="00707E71"/>
    <w:rsid w:val="00710C19"/>
    <w:rsid w:val="00711D17"/>
    <w:rsid w:val="00711E4E"/>
    <w:rsid w:val="007156B7"/>
    <w:rsid w:val="007173D1"/>
    <w:rsid w:val="00722753"/>
    <w:rsid w:val="00723854"/>
    <w:rsid w:val="00730406"/>
    <w:rsid w:val="00732978"/>
    <w:rsid w:val="00742F73"/>
    <w:rsid w:val="00743171"/>
    <w:rsid w:val="00744AB8"/>
    <w:rsid w:val="007455C7"/>
    <w:rsid w:val="00747198"/>
    <w:rsid w:val="007479AF"/>
    <w:rsid w:val="00751547"/>
    <w:rsid w:val="0075231E"/>
    <w:rsid w:val="00755124"/>
    <w:rsid w:val="00757C20"/>
    <w:rsid w:val="00760611"/>
    <w:rsid w:val="007611BD"/>
    <w:rsid w:val="007624F9"/>
    <w:rsid w:val="00770B79"/>
    <w:rsid w:val="007750AB"/>
    <w:rsid w:val="007825C3"/>
    <w:rsid w:val="007838E3"/>
    <w:rsid w:val="00783DE0"/>
    <w:rsid w:val="007876F0"/>
    <w:rsid w:val="0078796B"/>
    <w:rsid w:val="00794CCA"/>
    <w:rsid w:val="007A04A8"/>
    <w:rsid w:val="007A34B1"/>
    <w:rsid w:val="007B1EED"/>
    <w:rsid w:val="007B2834"/>
    <w:rsid w:val="007B2A87"/>
    <w:rsid w:val="007B3373"/>
    <w:rsid w:val="007B64AD"/>
    <w:rsid w:val="007B7835"/>
    <w:rsid w:val="007B7D80"/>
    <w:rsid w:val="007C05C9"/>
    <w:rsid w:val="007C1394"/>
    <w:rsid w:val="007C174C"/>
    <w:rsid w:val="007C41C2"/>
    <w:rsid w:val="007D107E"/>
    <w:rsid w:val="007D2C18"/>
    <w:rsid w:val="007D628C"/>
    <w:rsid w:val="007E1836"/>
    <w:rsid w:val="007E1E1A"/>
    <w:rsid w:val="007E5770"/>
    <w:rsid w:val="007E5984"/>
    <w:rsid w:val="007F056B"/>
    <w:rsid w:val="007F0655"/>
    <w:rsid w:val="007F090E"/>
    <w:rsid w:val="007F622A"/>
    <w:rsid w:val="00812CEB"/>
    <w:rsid w:val="00817763"/>
    <w:rsid w:val="00820CE3"/>
    <w:rsid w:val="00821718"/>
    <w:rsid w:val="00824BAA"/>
    <w:rsid w:val="0082595E"/>
    <w:rsid w:val="0082681D"/>
    <w:rsid w:val="008300D4"/>
    <w:rsid w:val="00830F7E"/>
    <w:rsid w:val="00832E56"/>
    <w:rsid w:val="008357C9"/>
    <w:rsid w:val="0083731E"/>
    <w:rsid w:val="00837907"/>
    <w:rsid w:val="0085150F"/>
    <w:rsid w:val="00852F93"/>
    <w:rsid w:val="00853773"/>
    <w:rsid w:val="00855B2E"/>
    <w:rsid w:val="00863C16"/>
    <w:rsid w:val="00865734"/>
    <w:rsid w:val="00865C72"/>
    <w:rsid w:val="008661FD"/>
    <w:rsid w:val="00867DBF"/>
    <w:rsid w:val="00870700"/>
    <w:rsid w:val="00871152"/>
    <w:rsid w:val="008740C3"/>
    <w:rsid w:val="0087635D"/>
    <w:rsid w:val="00880859"/>
    <w:rsid w:val="00880A74"/>
    <w:rsid w:val="008918FD"/>
    <w:rsid w:val="00893DA9"/>
    <w:rsid w:val="008A0455"/>
    <w:rsid w:val="008A5EB0"/>
    <w:rsid w:val="008B2C67"/>
    <w:rsid w:val="008B4C66"/>
    <w:rsid w:val="008C0285"/>
    <w:rsid w:val="008C0BEF"/>
    <w:rsid w:val="008C2F8B"/>
    <w:rsid w:val="008C55B4"/>
    <w:rsid w:val="008D0D5A"/>
    <w:rsid w:val="008D0E36"/>
    <w:rsid w:val="008D4A19"/>
    <w:rsid w:val="008E6919"/>
    <w:rsid w:val="008E6C13"/>
    <w:rsid w:val="008F22E7"/>
    <w:rsid w:val="008F2EE0"/>
    <w:rsid w:val="008F4E80"/>
    <w:rsid w:val="008F662C"/>
    <w:rsid w:val="00904053"/>
    <w:rsid w:val="009057BB"/>
    <w:rsid w:val="00905F3F"/>
    <w:rsid w:val="00905F95"/>
    <w:rsid w:val="00910755"/>
    <w:rsid w:val="0091718B"/>
    <w:rsid w:val="0091790E"/>
    <w:rsid w:val="00920DFC"/>
    <w:rsid w:val="009229EC"/>
    <w:rsid w:val="0092361A"/>
    <w:rsid w:val="009323BD"/>
    <w:rsid w:val="00933FD8"/>
    <w:rsid w:val="0093415F"/>
    <w:rsid w:val="00934F60"/>
    <w:rsid w:val="009407F2"/>
    <w:rsid w:val="009428C4"/>
    <w:rsid w:val="00943902"/>
    <w:rsid w:val="00944ABE"/>
    <w:rsid w:val="009533F0"/>
    <w:rsid w:val="0095751E"/>
    <w:rsid w:val="0096252B"/>
    <w:rsid w:val="00964E8A"/>
    <w:rsid w:val="00965DEA"/>
    <w:rsid w:val="0097322D"/>
    <w:rsid w:val="00975B5E"/>
    <w:rsid w:val="009809F3"/>
    <w:rsid w:val="0098317E"/>
    <w:rsid w:val="00984328"/>
    <w:rsid w:val="009849DA"/>
    <w:rsid w:val="00985322"/>
    <w:rsid w:val="00985F4B"/>
    <w:rsid w:val="00990ED9"/>
    <w:rsid w:val="00995BBB"/>
    <w:rsid w:val="009A076D"/>
    <w:rsid w:val="009A0FE4"/>
    <w:rsid w:val="009A111E"/>
    <w:rsid w:val="009A7D42"/>
    <w:rsid w:val="009B2963"/>
    <w:rsid w:val="009B53C2"/>
    <w:rsid w:val="009B5CC3"/>
    <w:rsid w:val="009B7419"/>
    <w:rsid w:val="009C0D47"/>
    <w:rsid w:val="009C25D6"/>
    <w:rsid w:val="009C31E5"/>
    <w:rsid w:val="009C7564"/>
    <w:rsid w:val="009D22F3"/>
    <w:rsid w:val="009D5E50"/>
    <w:rsid w:val="009D63CE"/>
    <w:rsid w:val="009E6234"/>
    <w:rsid w:val="009E6895"/>
    <w:rsid w:val="009E7603"/>
    <w:rsid w:val="009E7A25"/>
    <w:rsid w:val="009E7FDF"/>
    <w:rsid w:val="009F20F1"/>
    <w:rsid w:val="009F3188"/>
    <w:rsid w:val="009F676D"/>
    <w:rsid w:val="00A06715"/>
    <w:rsid w:val="00A072BF"/>
    <w:rsid w:val="00A122A4"/>
    <w:rsid w:val="00A15886"/>
    <w:rsid w:val="00A16E66"/>
    <w:rsid w:val="00A17EB9"/>
    <w:rsid w:val="00A20A3C"/>
    <w:rsid w:val="00A2229D"/>
    <w:rsid w:val="00A247B4"/>
    <w:rsid w:val="00A24908"/>
    <w:rsid w:val="00A27FA6"/>
    <w:rsid w:val="00A312E1"/>
    <w:rsid w:val="00A3484C"/>
    <w:rsid w:val="00A357FD"/>
    <w:rsid w:val="00A367F8"/>
    <w:rsid w:val="00A41A07"/>
    <w:rsid w:val="00A56BAD"/>
    <w:rsid w:val="00A60432"/>
    <w:rsid w:val="00A64514"/>
    <w:rsid w:val="00A647B5"/>
    <w:rsid w:val="00A770F2"/>
    <w:rsid w:val="00A7790C"/>
    <w:rsid w:val="00A77B08"/>
    <w:rsid w:val="00A829F6"/>
    <w:rsid w:val="00A86823"/>
    <w:rsid w:val="00A86B62"/>
    <w:rsid w:val="00A9519E"/>
    <w:rsid w:val="00A95250"/>
    <w:rsid w:val="00AA1CF6"/>
    <w:rsid w:val="00AA456F"/>
    <w:rsid w:val="00AB14F7"/>
    <w:rsid w:val="00AB2A6D"/>
    <w:rsid w:val="00AB395B"/>
    <w:rsid w:val="00AB3A5F"/>
    <w:rsid w:val="00AB445C"/>
    <w:rsid w:val="00AB4FAD"/>
    <w:rsid w:val="00AB5492"/>
    <w:rsid w:val="00AB7730"/>
    <w:rsid w:val="00AD28EF"/>
    <w:rsid w:val="00AD3A79"/>
    <w:rsid w:val="00AE04BA"/>
    <w:rsid w:val="00AE1BE6"/>
    <w:rsid w:val="00AE2A29"/>
    <w:rsid w:val="00AE4E62"/>
    <w:rsid w:val="00AE542F"/>
    <w:rsid w:val="00AF0255"/>
    <w:rsid w:val="00AF10BE"/>
    <w:rsid w:val="00AF4103"/>
    <w:rsid w:val="00B01D19"/>
    <w:rsid w:val="00B033B9"/>
    <w:rsid w:val="00B04DD0"/>
    <w:rsid w:val="00B07320"/>
    <w:rsid w:val="00B0740A"/>
    <w:rsid w:val="00B07635"/>
    <w:rsid w:val="00B10775"/>
    <w:rsid w:val="00B11209"/>
    <w:rsid w:val="00B1127A"/>
    <w:rsid w:val="00B126BE"/>
    <w:rsid w:val="00B13E7C"/>
    <w:rsid w:val="00B13EEE"/>
    <w:rsid w:val="00B13FEE"/>
    <w:rsid w:val="00B32E9F"/>
    <w:rsid w:val="00B33770"/>
    <w:rsid w:val="00B33E43"/>
    <w:rsid w:val="00B349E2"/>
    <w:rsid w:val="00B34DEA"/>
    <w:rsid w:val="00B357E2"/>
    <w:rsid w:val="00B37DD4"/>
    <w:rsid w:val="00B400EE"/>
    <w:rsid w:val="00B402E2"/>
    <w:rsid w:val="00B40388"/>
    <w:rsid w:val="00B41723"/>
    <w:rsid w:val="00B4219C"/>
    <w:rsid w:val="00B43546"/>
    <w:rsid w:val="00B56CCE"/>
    <w:rsid w:val="00B61EB2"/>
    <w:rsid w:val="00B623EE"/>
    <w:rsid w:val="00B64BE8"/>
    <w:rsid w:val="00B64C6C"/>
    <w:rsid w:val="00B64C7F"/>
    <w:rsid w:val="00B668EA"/>
    <w:rsid w:val="00B70935"/>
    <w:rsid w:val="00B736FA"/>
    <w:rsid w:val="00B73CEC"/>
    <w:rsid w:val="00B74B85"/>
    <w:rsid w:val="00B75667"/>
    <w:rsid w:val="00B85664"/>
    <w:rsid w:val="00B86568"/>
    <w:rsid w:val="00BA2DAD"/>
    <w:rsid w:val="00BA459C"/>
    <w:rsid w:val="00BA5E3C"/>
    <w:rsid w:val="00BA649B"/>
    <w:rsid w:val="00BA6FD8"/>
    <w:rsid w:val="00BC1D9F"/>
    <w:rsid w:val="00BC4D03"/>
    <w:rsid w:val="00BC5C2E"/>
    <w:rsid w:val="00BC72C6"/>
    <w:rsid w:val="00BD1453"/>
    <w:rsid w:val="00BD3DFC"/>
    <w:rsid w:val="00BD4639"/>
    <w:rsid w:val="00BE002D"/>
    <w:rsid w:val="00BE4F96"/>
    <w:rsid w:val="00BE61AA"/>
    <w:rsid w:val="00BE623C"/>
    <w:rsid w:val="00BE7C76"/>
    <w:rsid w:val="00BF0EFD"/>
    <w:rsid w:val="00BF1EC4"/>
    <w:rsid w:val="00BF2332"/>
    <w:rsid w:val="00C0006D"/>
    <w:rsid w:val="00C02A85"/>
    <w:rsid w:val="00C038B8"/>
    <w:rsid w:val="00C047C7"/>
    <w:rsid w:val="00C12033"/>
    <w:rsid w:val="00C1206E"/>
    <w:rsid w:val="00C14172"/>
    <w:rsid w:val="00C212C2"/>
    <w:rsid w:val="00C2281B"/>
    <w:rsid w:val="00C2298E"/>
    <w:rsid w:val="00C23631"/>
    <w:rsid w:val="00C24ED7"/>
    <w:rsid w:val="00C26B20"/>
    <w:rsid w:val="00C30BF0"/>
    <w:rsid w:val="00C30E3A"/>
    <w:rsid w:val="00C311BB"/>
    <w:rsid w:val="00C33BC9"/>
    <w:rsid w:val="00C351A0"/>
    <w:rsid w:val="00C41DA1"/>
    <w:rsid w:val="00C54642"/>
    <w:rsid w:val="00C56D75"/>
    <w:rsid w:val="00C624F2"/>
    <w:rsid w:val="00C62E4A"/>
    <w:rsid w:val="00C65F38"/>
    <w:rsid w:val="00C703C0"/>
    <w:rsid w:val="00C71029"/>
    <w:rsid w:val="00C73039"/>
    <w:rsid w:val="00C77833"/>
    <w:rsid w:val="00C861F1"/>
    <w:rsid w:val="00C908C7"/>
    <w:rsid w:val="00C912A0"/>
    <w:rsid w:val="00C9277F"/>
    <w:rsid w:val="00C93587"/>
    <w:rsid w:val="00C938E9"/>
    <w:rsid w:val="00C957A9"/>
    <w:rsid w:val="00C97913"/>
    <w:rsid w:val="00C97F08"/>
    <w:rsid w:val="00CA1950"/>
    <w:rsid w:val="00CA2FF7"/>
    <w:rsid w:val="00CB173B"/>
    <w:rsid w:val="00CB62F8"/>
    <w:rsid w:val="00CB7A3B"/>
    <w:rsid w:val="00CC1B61"/>
    <w:rsid w:val="00CC3029"/>
    <w:rsid w:val="00CC60A0"/>
    <w:rsid w:val="00CD7322"/>
    <w:rsid w:val="00CE0EE0"/>
    <w:rsid w:val="00CE6C30"/>
    <w:rsid w:val="00CE7FCD"/>
    <w:rsid w:val="00CF0032"/>
    <w:rsid w:val="00CF7E92"/>
    <w:rsid w:val="00D00A31"/>
    <w:rsid w:val="00D017B0"/>
    <w:rsid w:val="00D02584"/>
    <w:rsid w:val="00D02E09"/>
    <w:rsid w:val="00D036AE"/>
    <w:rsid w:val="00D04792"/>
    <w:rsid w:val="00D047F7"/>
    <w:rsid w:val="00D04FBB"/>
    <w:rsid w:val="00D07409"/>
    <w:rsid w:val="00D1298F"/>
    <w:rsid w:val="00D132BC"/>
    <w:rsid w:val="00D13BCE"/>
    <w:rsid w:val="00D16E0D"/>
    <w:rsid w:val="00D16F01"/>
    <w:rsid w:val="00D17641"/>
    <w:rsid w:val="00D17D8E"/>
    <w:rsid w:val="00D20331"/>
    <w:rsid w:val="00D20916"/>
    <w:rsid w:val="00D22C1E"/>
    <w:rsid w:val="00D234E7"/>
    <w:rsid w:val="00D265A3"/>
    <w:rsid w:val="00D27DC5"/>
    <w:rsid w:val="00D32543"/>
    <w:rsid w:val="00D4116D"/>
    <w:rsid w:val="00D443AB"/>
    <w:rsid w:val="00D46C46"/>
    <w:rsid w:val="00D513A8"/>
    <w:rsid w:val="00D52D7E"/>
    <w:rsid w:val="00D53D19"/>
    <w:rsid w:val="00D567A6"/>
    <w:rsid w:val="00D614D7"/>
    <w:rsid w:val="00D63789"/>
    <w:rsid w:val="00D65130"/>
    <w:rsid w:val="00D65375"/>
    <w:rsid w:val="00D6608F"/>
    <w:rsid w:val="00D71E77"/>
    <w:rsid w:val="00D7263B"/>
    <w:rsid w:val="00D76AC9"/>
    <w:rsid w:val="00D82EDB"/>
    <w:rsid w:val="00D836BA"/>
    <w:rsid w:val="00D86ED7"/>
    <w:rsid w:val="00D87F98"/>
    <w:rsid w:val="00D90825"/>
    <w:rsid w:val="00D914AF"/>
    <w:rsid w:val="00D92876"/>
    <w:rsid w:val="00D929BC"/>
    <w:rsid w:val="00D95B21"/>
    <w:rsid w:val="00D96941"/>
    <w:rsid w:val="00D979FF"/>
    <w:rsid w:val="00DA2DF5"/>
    <w:rsid w:val="00DA3D73"/>
    <w:rsid w:val="00DA4785"/>
    <w:rsid w:val="00DA4971"/>
    <w:rsid w:val="00DA4D60"/>
    <w:rsid w:val="00DA68C3"/>
    <w:rsid w:val="00DB32FE"/>
    <w:rsid w:val="00DB5C66"/>
    <w:rsid w:val="00DC0BE6"/>
    <w:rsid w:val="00DC2970"/>
    <w:rsid w:val="00DC3394"/>
    <w:rsid w:val="00DC7B56"/>
    <w:rsid w:val="00DC7EFC"/>
    <w:rsid w:val="00DD07B0"/>
    <w:rsid w:val="00DD112B"/>
    <w:rsid w:val="00DD2A18"/>
    <w:rsid w:val="00DE3C4B"/>
    <w:rsid w:val="00DE6F82"/>
    <w:rsid w:val="00DF3DA1"/>
    <w:rsid w:val="00DF5F4B"/>
    <w:rsid w:val="00DF73DB"/>
    <w:rsid w:val="00E000C0"/>
    <w:rsid w:val="00E00B10"/>
    <w:rsid w:val="00E033C4"/>
    <w:rsid w:val="00E05603"/>
    <w:rsid w:val="00E11882"/>
    <w:rsid w:val="00E11FEC"/>
    <w:rsid w:val="00E1221F"/>
    <w:rsid w:val="00E17DFF"/>
    <w:rsid w:val="00E20D0B"/>
    <w:rsid w:val="00E21B9D"/>
    <w:rsid w:val="00E2772F"/>
    <w:rsid w:val="00E343CA"/>
    <w:rsid w:val="00E34409"/>
    <w:rsid w:val="00E350A2"/>
    <w:rsid w:val="00E35E4A"/>
    <w:rsid w:val="00E362FD"/>
    <w:rsid w:val="00E42F47"/>
    <w:rsid w:val="00E46125"/>
    <w:rsid w:val="00E51EAF"/>
    <w:rsid w:val="00E54204"/>
    <w:rsid w:val="00E572B9"/>
    <w:rsid w:val="00E62FEE"/>
    <w:rsid w:val="00E65C49"/>
    <w:rsid w:val="00E662F8"/>
    <w:rsid w:val="00E674BC"/>
    <w:rsid w:val="00E7372F"/>
    <w:rsid w:val="00E75C5A"/>
    <w:rsid w:val="00E82F03"/>
    <w:rsid w:val="00E848D8"/>
    <w:rsid w:val="00E85022"/>
    <w:rsid w:val="00E85AAC"/>
    <w:rsid w:val="00E9291E"/>
    <w:rsid w:val="00E96F76"/>
    <w:rsid w:val="00E973A2"/>
    <w:rsid w:val="00EA0A11"/>
    <w:rsid w:val="00EA235A"/>
    <w:rsid w:val="00EA4797"/>
    <w:rsid w:val="00EB0902"/>
    <w:rsid w:val="00EB25E0"/>
    <w:rsid w:val="00EB3AB2"/>
    <w:rsid w:val="00EC1913"/>
    <w:rsid w:val="00EC7421"/>
    <w:rsid w:val="00ED05D8"/>
    <w:rsid w:val="00ED0ED5"/>
    <w:rsid w:val="00ED2DA6"/>
    <w:rsid w:val="00ED31AF"/>
    <w:rsid w:val="00ED3AFF"/>
    <w:rsid w:val="00ED4577"/>
    <w:rsid w:val="00ED4F63"/>
    <w:rsid w:val="00ED518F"/>
    <w:rsid w:val="00ED66F1"/>
    <w:rsid w:val="00ED7F08"/>
    <w:rsid w:val="00EE2ADF"/>
    <w:rsid w:val="00EE65E1"/>
    <w:rsid w:val="00EE7A37"/>
    <w:rsid w:val="00EF0936"/>
    <w:rsid w:val="00EF2335"/>
    <w:rsid w:val="00EF495A"/>
    <w:rsid w:val="00EF4B8E"/>
    <w:rsid w:val="00EF58AD"/>
    <w:rsid w:val="00EF6F6B"/>
    <w:rsid w:val="00F02E71"/>
    <w:rsid w:val="00F03D04"/>
    <w:rsid w:val="00F06B1A"/>
    <w:rsid w:val="00F07234"/>
    <w:rsid w:val="00F107B8"/>
    <w:rsid w:val="00F10C38"/>
    <w:rsid w:val="00F11AFF"/>
    <w:rsid w:val="00F15864"/>
    <w:rsid w:val="00F17C29"/>
    <w:rsid w:val="00F22EDC"/>
    <w:rsid w:val="00F235E0"/>
    <w:rsid w:val="00F27941"/>
    <w:rsid w:val="00F31EB6"/>
    <w:rsid w:val="00F33647"/>
    <w:rsid w:val="00F351CB"/>
    <w:rsid w:val="00F37588"/>
    <w:rsid w:val="00F3763D"/>
    <w:rsid w:val="00F4176B"/>
    <w:rsid w:val="00F41EF7"/>
    <w:rsid w:val="00F43593"/>
    <w:rsid w:val="00F450FA"/>
    <w:rsid w:val="00F57E67"/>
    <w:rsid w:val="00F64B60"/>
    <w:rsid w:val="00F67945"/>
    <w:rsid w:val="00F70538"/>
    <w:rsid w:val="00F707BD"/>
    <w:rsid w:val="00F7121F"/>
    <w:rsid w:val="00F86532"/>
    <w:rsid w:val="00F87740"/>
    <w:rsid w:val="00F87973"/>
    <w:rsid w:val="00F87DCD"/>
    <w:rsid w:val="00F90A46"/>
    <w:rsid w:val="00F92E0C"/>
    <w:rsid w:val="00F94182"/>
    <w:rsid w:val="00F9717A"/>
    <w:rsid w:val="00FA216A"/>
    <w:rsid w:val="00FA7119"/>
    <w:rsid w:val="00FA7E37"/>
    <w:rsid w:val="00FB05F4"/>
    <w:rsid w:val="00FB2C68"/>
    <w:rsid w:val="00FB6546"/>
    <w:rsid w:val="00FC3912"/>
    <w:rsid w:val="00FC52C6"/>
    <w:rsid w:val="00FC6EB7"/>
    <w:rsid w:val="00FD3BA7"/>
    <w:rsid w:val="00FE721A"/>
    <w:rsid w:val="00FF0873"/>
    <w:rsid w:val="00FF1A48"/>
    <w:rsid w:val="00FF3698"/>
    <w:rsid w:val="00FF3813"/>
    <w:rsid w:val="00FF60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7588"/>
    <w:pPr>
      <w:spacing w:after="0" w:line="360" w:lineRule="auto"/>
      <w:ind w:firstLine="709"/>
      <w:jc w:val="both"/>
    </w:pPr>
    <w:rPr>
      <w:rFonts w:ascii="Arial" w:eastAsia="Calibri" w:hAnsi="Arial" w:cs="Times New Roman"/>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0D2B03"/>
    <w:pPr>
      <w:keepNext/>
      <w:keepLines/>
      <w:numPr>
        <w:numId w:val="6"/>
      </w:numPr>
      <w:spacing w:before="240" w:after="240"/>
      <w:jc w:val="center"/>
      <w:outlineLvl w:val="0"/>
    </w:pPr>
    <w:rPr>
      <w:rFonts w:ascii="Times New Roman" w:eastAsiaTheme="majorEastAsia" w:hAnsi="Times New Roman" w:cstheme="majorBidi"/>
      <w:b/>
      <w:bCs/>
      <w:sz w:val="24"/>
      <w:szCs w:val="28"/>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a"/>
    <w:next w:val="a"/>
    <w:link w:val="20"/>
    <w:uiPriority w:val="9"/>
    <w:unhideWhenUsed/>
    <w:qFormat/>
    <w:rsid w:val="00D0479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 1.1.1,Пункт,- 1.1.11,- 1.1.12,- 1.1.13,- 1.1.14,H3,Caaieiaie 3 Ciae,Çàãîëîâîê 3 Çíàê,Заголовок 3 пункт УГТП,Heading 3 Char,h3,Заголовок 3 Знак Знак Знак Знак Знак Знак Знак Знак,Заголовок 3 Знак + 12 пт,не курсив,RSKH3,.1."/>
    <w:basedOn w:val="a"/>
    <w:next w:val="a"/>
    <w:link w:val="30"/>
    <w:unhideWhenUsed/>
    <w:qFormat/>
    <w:rsid w:val="00D0479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Подпункт,H4,(????.),Заголовок 4 подпункт УГТП,Н4"/>
    <w:basedOn w:val="3"/>
    <w:next w:val="a"/>
    <w:link w:val="40"/>
    <w:uiPriority w:val="9"/>
    <w:qFormat/>
    <w:rsid w:val="00456385"/>
    <w:pPr>
      <w:tabs>
        <w:tab w:val="num" w:pos="1701"/>
      </w:tabs>
      <w:spacing w:before="220" w:after="220" w:line="240" w:lineRule="auto"/>
      <w:jc w:val="left"/>
      <w:outlineLvl w:val="3"/>
    </w:pPr>
    <w:rPr>
      <w:rFonts w:ascii="Arial" w:eastAsia="Times New Roman" w:hAnsi="Arial" w:cs="Times New Roman"/>
      <w:b w:val="0"/>
      <w:i/>
      <w:iCs/>
      <w:color w:val="auto"/>
      <w:lang w:val="x-none"/>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uiPriority w:val="9"/>
    <w:qFormat/>
    <w:rsid w:val="00456385"/>
    <w:pPr>
      <w:spacing w:before="240" w:after="60"/>
      <w:ind w:left="1008" w:hanging="1008"/>
      <w:outlineLvl w:val="4"/>
    </w:pPr>
    <w:rPr>
      <w:rFonts w:ascii="Calibri" w:eastAsia="Times New Roman" w:hAnsi="Calibri"/>
      <w:b/>
      <w:bCs/>
      <w:i/>
      <w:iCs/>
      <w:sz w:val="26"/>
      <w:szCs w:val="26"/>
      <w:lang w:val="x-none"/>
    </w:rPr>
  </w:style>
  <w:style w:type="paragraph" w:styleId="6">
    <w:name w:val="heading 6"/>
    <w:aliases w:val="Heading 6 Char"/>
    <w:basedOn w:val="a"/>
    <w:next w:val="a"/>
    <w:link w:val="60"/>
    <w:uiPriority w:val="9"/>
    <w:qFormat/>
    <w:rsid w:val="00456385"/>
    <w:pPr>
      <w:spacing w:before="240" w:after="60"/>
      <w:ind w:left="1152" w:hanging="1152"/>
      <w:outlineLvl w:val="5"/>
    </w:pPr>
    <w:rPr>
      <w:rFonts w:ascii="Calibri" w:eastAsia="Times New Roman" w:hAnsi="Calibri"/>
      <w:b/>
      <w:bCs/>
      <w:lang w:val="x-none"/>
    </w:rPr>
  </w:style>
  <w:style w:type="paragraph" w:styleId="7">
    <w:name w:val="heading 7"/>
    <w:basedOn w:val="a"/>
    <w:next w:val="a"/>
    <w:link w:val="70"/>
    <w:uiPriority w:val="9"/>
    <w:qFormat/>
    <w:rsid w:val="00456385"/>
    <w:pPr>
      <w:spacing w:before="240" w:after="60"/>
      <w:ind w:left="1296" w:hanging="1296"/>
      <w:outlineLvl w:val="6"/>
    </w:pPr>
    <w:rPr>
      <w:rFonts w:ascii="Calibri" w:eastAsia="Times New Roman" w:hAnsi="Calibri"/>
      <w:szCs w:val="24"/>
      <w:lang w:val="x-none"/>
    </w:rPr>
  </w:style>
  <w:style w:type="paragraph" w:styleId="8">
    <w:name w:val="heading 8"/>
    <w:aliases w:val=" Знак8,Знак8"/>
    <w:basedOn w:val="a"/>
    <w:next w:val="a"/>
    <w:link w:val="80"/>
    <w:uiPriority w:val="9"/>
    <w:qFormat/>
    <w:rsid w:val="00456385"/>
    <w:pPr>
      <w:spacing w:before="240" w:after="60"/>
      <w:ind w:left="1440" w:hanging="1440"/>
      <w:outlineLvl w:val="7"/>
    </w:pPr>
    <w:rPr>
      <w:rFonts w:ascii="Calibri" w:eastAsia="Times New Roman" w:hAnsi="Calibri"/>
      <w:i/>
      <w:iCs/>
      <w:szCs w:val="24"/>
      <w:lang w:val="x-none"/>
    </w:rPr>
  </w:style>
  <w:style w:type="paragraph" w:styleId="9">
    <w:name w:val="heading 9"/>
    <w:aliases w:val="Заголовок 90"/>
    <w:basedOn w:val="a"/>
    <w:next w:val="a"/>
    <w:link w:val="90"/>
    <w:uiPriority w:val="9"/>
    <w:qFormat/>
    <w:rsid w:val="00456385"/>
    <w:pPr>
      <w:spacing w:before="240" w:after="60"/>
      <w:ind w:left="1584" w:hanging="1584"/>
      <w:outlineLvl w:val="8"/>
    </w:pPr>
    <w:rPr>
      <w:rFonts w:ascii="Cambria" w:eastAsia="Times New Roman" w:hAnsi="Cambria"/>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итул"/>
    <w:basedOn w:val="a4"/>
    <w:rsid w:val="00C9277F"/>
    <w:pPr>
      <w:pBdr>
        <w:bottom w:val="none" w:sz="0" w:space="0" w:color="auto"/>
      </w:pBdr>
      <w:suppressAutoHyphens/>
      <w:spacing w:after="0"/>
      <w:contextualSpacing w:val="0"/>
      <w:jc w:val="center"/>
    </w:pPr>
    <w:rPr>
      <w:rFonts w:ascii="Arial" w:eastAsia="Calibri" w:hAnsi="Arial" w:cs="Times New Roman"/>
      <w:b/>
      <w:color w:val="auto"/>
      <w:spacing w:val="0"/>
      <w:kern w:val="0"/>
      <w:sz w:val="32"/>
      <w:szCs w:val="20"/>
    </w:rPr>
  </w:style>
  <w:style w:type="paragraph" w:styleId="a4">
    <w:name w:val="Title"/>
    <w:basedOn w:val="a"/>
    <w:next w:val="a"/>
    <w:link w:val="a5"/>
    <w:uiPriority w:val="10"/>
    <w:qFormat/>
    <w:rsid w:val="00C9277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C9277F"/>
    <w:rPr>
      <w:rFonts w:asciiTheme="majorHAnsi" w:eastAsiaTheme="majorEastAsia" w:hAnsiTheme="majorHAnsi" w:cstheme="majorBidi"/>
      <w:color w:val="17365D" w:themeColor="text2" w:themeShade="BF"/>
      <w:spacing w:val="5"/>
      <w:kern w:val="28"/>
      <w:sz w:val="52"/>
      <w:szCs w:val="52"/>
    </w:rPr>
  </w:style>
  <w:style w:type="paragraph" w:styleId="a6">
    <w:name w:val="header"/>
    <w:aliases w:val="??????? ??????????,Верхний колонтитул Знак1 Знак,Верхний колонтитул Знак Знак Знак"/>
    <w:basedOn w:val="a"/>
    <w:link w:val="a7"/>
    <w:uiPriority w:val="99"/>
    <w:unhideWhenUsed/>
    <w:rsid w:val="00C9277F"/>
    <w:pPr>
      <w:tabs>
        <w:tab w:val="center" w:pos="4677"/>
        <w:tab w:val="right" w:pos="9355"/>
      </w:tabs>
      <w:spacing w:line="240" w:lineRule="auto"/>
    </w:pPr>
  </w:style>
  <w:style w:type="character" w:customStyle="1" w:styleId="a7">
    <w:name w:val="Верхний колонтитул Знак"/>
    <w:aliases w:val="??????? ?????????? Знак,Верхний колонтитул Знак1 Знак Знак,Верхний колонтитул Знак Знак Знак Знак"/>
    <w:basedOn w:val="a0"/>
    <w:link w:val="a6"/>
    <w:uiPriority w:val="99"/>
    <w:rsid w:val="00C9277F"/>
    <w:rPr>
      <w:rFonts w:ascii="Calibri" w:eastAsia="Calibri" w:hAnsi="Calibri" w:cs="Times New Roman"/>
    </w:rPr>
  </w:style>
  <w:style w:type="paragraph" w:styleId="a8">
    <w:name w:val="footer"/>
    <w:basedOn w:val="a"/>
    <w:link w:val="a9"/>
    <w:uiPriority w:val="99"/>
    <w:unhideWhenUsed/>
    <w:rsid w:val="00C9277F"/>
    <w:pPr>
      <w:tabs>
        <w:tab w:val="center" w:pos="4677"/>
        <w:tab w:val="right" w:pos="9355"/>
      </w:tabs>
      <w:spacing w:line="240" w:lineRule="auto"/>
    </w:pPr>
  </w:style>
  <w:style w:type="character" w:customStyle="1" w:styleId="a9">
    <w:name w:val="Нижний колонтитул Знак"/>
    <w:basedOn w:val="a0"/>
    <w:link w:val="a8"/>
    <w:uiPriority w:val="99"/>
    <w:rsid w:val="00C9277F"/>
    <w:rPr>
      <w:rFonts w:ascii="Calibri" w:eastAsia="Calibri" w:hAnsi="Calibri" w:cs="Times New Roman"/>
    </w:rPr>
  </w:style>
  <w:style w:type="table" w:styleId="aa">
    <w:name w:val="Table Grid"/>
    <w:basedOn w:val="a1"/>
    <w:uiPriority w:val="59"/>
    <w:rsid w:val="00A158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link w:val="ac"/>
    <w:uiPriority w:val="1"/>
    <w:qFormat/>
    <w:rsid w:val="00A15886"/>
    <w:pPr>
      <w:spacing w:after="0" w:line="240" w:lineRule="auto"/>
      <w:jc w:val="both"/>
    </w:pPr>
    <w:rPr>
      <w:rFonts w:ascii="Arial" w:eastAsia="Calibri" w:hAnsi="Arial" w:cs="Times New Roman"/>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0D2B03"/>
    <w:rPr>
      <w:rFonts w:ascii="Times New Roman" w:eastAsiaTheme="majorEastAsia" w:hAnsi="Times New Roman" w:cstheme="majorBidi"/>
      <w:b/>
      <w:bCs/>
      <w:sz w:val="24"/>
      <w:szCs w:val="28"/>
    </w:rPr>
  </w:style>
  <w:style w:type="paragraph" w:styleId="ad">
    <w:name w:val="TOC Heading"/>
    <w:basedOn w:val="1"/>
    <w:next w:val="a"/>
    <w:uiPriority w:val="39"/>
    <w:unhideWhenUsed/>
    <w:qFormat/>
    <w:rsid w:val="00964E8A"/>
    <w:pPr>
      <w:spacing w:line="276" w:lineRule="auto"/>
      <w:jc w:val="left"/>
      <w:outlineLvl w:val="9"/>
    </w:pPr>
    <w:rPr>
      <w:lang w:eastAsia="ru-RU"/>
    </w:rPr>
  </w:style>
  <w:style w:type="paragraph" w:styleId="ae">
    <w:name w:val="Balloon Text"/>
    <w:basedOn w:val="a"/>
    <w:link w:val="af"/>
    <w:uiPriority w:val="99"/>
    <w:semiHidden/>
    <w:unhideWhenUsed/>
    <w:rsid w:val="00964E8A"/>
    <w:pPr>
      <w:spacing w:line="240" w:lineRule="auto"/>
    </w:pPr>
    <w:rPr>
      <w:rFonts w:ascii="Tahoma" w:hAnsi="Tahoma" w:cs="Tahoma"/>
      <w:sz w:val="16"/>
      <w:szCs w:val="16"/>
    </w:rPr>
  </w:style>
  <w:style w:type="character" w:customStyle="1" w:styleId="af">
    <w:name w:val="Текст выноски Знак"/>
    <w:basedOn w:val="a0"/>
    <w:link w:val="ae"/>
    <w:uiPriority w:val="99"/>
    <w:semiHidden/>
    <w:rsid w:val="00964E8A"/>
    <w:rPr>
      <w:rFonts w:ascii="Tahoma" w:eastAsia="Calibri" w:hAnsi="Tahoma" w:cs="Tahoma"/>
      <w:sz w:val="16"/>
      <w:szCs w:val="16"/>
    </w:rPr>
  </w:style>
  <w:style w:type="paragraph" w:styleId="af0">
    <w:name w:val="List Paragraph"/>
    <w:aliases w:val="Показатель"/>
    <w:basedOn w:val="a"/>
    <w:link w:val="af1"/>
    <w:uiPriority w:val="34"/>
    <w:qFormat/>
    <w:rsid w:val="00964E8A"/>
    <w:pPr>
      <w:ind w:left="720"/>
      <w:contextualSpacing/>
    </w:pPr>
  </w:style>
  <w:style w:type="paragraph" w:customStyle="1" w:styleId="af2">
    <w:name w:val="Абзац ненумерованный"/>
    <w:basedOn w:val="a"/>
    <w:link w:val="af3"/>
    <w:autoRedefine/>
    <w:rsid w:val="00F70538"/>
    <w:pPr>
      <w:tabs>
        <w:tab w:val="right" w:leader="dot" w:pos="8789"/>
      </w:tabs>
      <w:spacing w:before="120"/>
      <w:contextualSpacing/>
    </w:pPr>
    <w:rPr>
      <w:rFonts w:eastAsia="Times New Roman"/>
      <w:lang w:val="x-none" w:eastAsia="x-none"/>
    </w:rPr>
  </w:style>
  <w:style w:type="character" w:customStyle="1" w:styleId="af3">
    <w:name w:val="Абзац ненумерованный Знак"/>
    <w:link w:val="af2"/>
    <w:rsid w:val="00F70538"/>
    <w:rPr>
      <w:rFonts w:ascii="Arial" w:eastAsia="Times New Roman" w:hAnsi="Arial" w:cs="Times New Roman"/>
      <w:lang w:val="x-none" w:eastAsia="x-none"/>
    </w:rPr>
  </w:style>
  <w:style w:type="character" w:customStyle="1" w:styleId="af1">
    <w:name w:val="Абзац списка Знак"/>
    <w:aliases w:val="Показатель Знак"/>
    <w:link w:val="af0"/>
    <w:uiPriority w:val="34"/>
    <w:rsid w:val="00F70538"/>
    <w:rPr>
      <w:rFonts w:ascii="Arial" w:eastAsia="Calibri" w:hAnsi="Arial" w:cs="Times New Roman"/>
    </w:rPr>
  </w:style>
  <w:style w:type="character" w:customStyle="1" w:styleId="FontStyle51">
    <w:name w:val="Font Style51"/>
    <w:uiPriority w:val="99"/>
    <w:rsid w:val="00A16E66"/>
    <w:rPr>
      <w:rFonts w:ascii="Arial" w:hAnsi="Arial" w:cs="Arial"/>
      <w:sz w:val="20"/>
      <w:szCs w:val="20"/>
    </w:rPr>
  </w:style>
  <w:style w:type="character" w:customStyle="1" w:styleId="FontStyle44">
    <w:name w:val="Font Style44"/>
    <w:uiPriority w:val="99"/>
    <w:rsid w:val="00A16E66"/>
    <w:rPr>
      <w:rFonts w:ascii="Arial" w:hAnsi="Arial" w:cs="Arial"/>
      <w:sz w:val="20"/>
      <w:szCs w:val="20"/>
    </w:rPr>
  </w:style>
  <w:style w:type="paragraph" w:customStyle="1" w:styleId="Style7">
    <w:name w:val="Style7"/>
    <w:basedOn w:val="a"/>
    <w:uiPriority w:val="99"/>
    <w:rsid w:val="00A16E66"/>
    <w:pPr>
      <w:widowControl w:val="0"/>
      <w:autoSpaceDE w:val="0"/>
      <w:autoSpaceDN w:val="0"/>
      <w:adjustRightInd w:val="0"/>
      <w:spacing w:line="379" w:lineRule="exact"/>
      <w:ind w:firstLine="720"/>
    </w:pPr>
    <w:rPr>
      <w:rFonts w:eastAsia="Times New Roman" w:cs="Arial"/>
      <w:sz w:val="24"/>
      <w:szCs w:val="24"/>
      <w:lang w:eastAsia="ru-RU"/>
    </w:rPr>
  </w:style>
  <w:style w:type="character" w:customStyle="1" w:styleId="FontStyle52">
    <w:name w:val="Font Style52"/>
    <w:uiPriority w:val="99"/>
    <w:rsid w:val="00A16E66"/>
    <w:rPr>
      <w:rFonts w:ascii="Arial" w:hAnsi="Arial" w:cs="Arial"/>
      <w:sz w:val="20"/>
      <w:szCs w:val="20"/>
    </w:rPr>
  </w:style>
  <w:style w:type="paragraph" w:customStyle="1" w:styleId="Style36">
    <w:name w:val="Style36"/>
    <w:basedOn w:val="a"/>
    <w:uiPriority w:val="99"/>
    <w:rsid w:val="00A16E66"/>
    <w:pPr>
      <w:widowControl w:val="0"/>
      <w:autoSpaceDE w:val="0"/>
      <w:autoSpaceDN w:val="0"/>
      <w:adjustRightInd w:val="0"/>
      <w:spacing w:line="240" w:lineRule="auto"/>
      <w:ind w:firstLine="0"/>
      <w:jc w:val="left"/>
    </w:pPr>
    <w:rPr>
      <w:rFonts w:eastAsia="Times New Roman" w:cs="Arial"/>
      <w:sz w:val="24"/>
      <w:szCs w:val="24"/>
      <w:lang w:eastAsia="ru-RU"/>
    </w:rPr>
  </w:style>
  <w:style w:type="paragraph" w:customStyle="1" w:styleId="Style37">
    <w:name w:val="Style37"/>
    <w:basedOn w:val="a"/>
    <w:uiPriority w:val="99"/>
    <w:rsid w:val="00A16E66"/>
    <w:pPr>
      <w:widowControl w:val="0"/>
      <w:autoSpaceDE w:val="0"/>
      <w:autoSpaceDN w:val="0"/>
      <w:adjustRightInd w:val="0"/>
      <w:spacing w:line="240" w:lineRule="auto"/>
      <w:ind w:firstLine="0"/>
      <w:jc w:val="center"/>
    </w:pPr>
    <w:rPr>
      <w:rFonts w:eastAsia="Times New Roman" w:cs="Arial"/>
      <w:sz w:val="24"/>
      <w:szCs w:val="24"/>
      <w:lang w:eastAsia="ru-RU"/>
    </w:rPr>
  </w:style>
  <w:style w:type="paragraph" w:customStyle="1" w:styleId="Style38">
    <w:name w:val="Style38"/>
    <w:basedOn w:val="a"/>
    <w:uiPriority w:val="99"/>
    <w:rsid w:val="00A16E66"/>
    <w:pPr>
      <w:widowControl w:val="0"/>
      <w:autoSpaceDE w:val="0"/>
      <w:autoSpaceDN w:val="0"/>
      <w:adjustRightInd w:val="0"/>
      <w:spacing w:line="254" w:lineRule="exact"/>
      <w:ind w:firstLine="0"/>
      <w:jc w:val="left"/>
    </w:pPr>
    <w:rPr>
      <w:rFonts w:eastAsia="Times New Roman" w:cs="Arial"/>
      <w:sz w:val="24"/>
      <w:szCs w:val="24"/>
      <w:lang w:eastAsia="ru-RU"/>
    </w:rPr>
  </w:style>
  <w:style w:type="character" w:customStyle="1" w:styleId="FontStyle45">
    <w:name w:val="Font Style45"/>
    <w:uiPriority w:val="99"/>
    <w:rsid w:val="00A16E66"/>
    <w:rPr>
      <w:rFonts w:ascii="Arial" w:hAnsi="Arial" w:cs="Arial"/>
      <w:sz w:val="20"/>
      <w:szCs w:val="20"/>
    </w:rPr>
  </w:style>
  <w:style w:type="paragraph" w:customStyle="1" w:styleId="Style35">
    <w:name w:val="Style35"/>
    <w:basedOn w:val="a"/>
    <w:uiPriority w:val="99"/>
    <w:rsid w:val="00A16E66"/>
    <w:pPr>
      <w:widowControl w:val="0"/>
      <w:autoSpaceDE w:val="0"/>
      <w:autoSpaceDN w:val="0"/>
      <w:adjustRightInd w:val="0"/>
      <w:spacing w:line="379" w:lineRule="exact"/>
      <w:ind w:firstLine="0"/>
      <w:jc w:val="left"/>
    </w:pPr>
    <w:rPr>
      <w:rFonts w:eastAsia="Times New Roman" w:cs="Arial"/>
      <w:sz w:val="24"/>
      <w:szCs w:val="24"/>
      <w:lang w:eastAsia="ru-RU"/>
    </w:rPr>
  </w:style>
  <w:style w:type="paragraph" w:customStyle="1" w:styleId="Style51">
    <w:name w:val="Style51"/>
    <w:basedOn w:val="a"/>
    <w:uiPriority w:val="99"/>
    <w:rsid w:val="00A16E66"/>
    <w:pPr>
      <w:widowControl w:val="0"/>
      <w:autoSpaceDE w:val="0"/>
      <w:autoSpaceDN w:val="0"/>
      <w:adjustRightInd w:val="0"/>
      <w:spacing w:line="276" w:lineRule="exact"/>
      <w:ind w:firstLine="706"/>
    </w:pPr>
    <w:rPr>
      <w:rFonts w:ascii="Times New Roman" w:eastAsia="Times New Roman" w:hAnsi="Times New Roman"/>
      <w:sz w:val="24"/>
      <w:szCs w:val="24"/>
      <w:lang w:eastAsia="ru-RU"/>
    </w:rPr>
  </w:style>
  <w:style w:type="paragraph" w:customStyle="1" w:styleId="Dtext">
    <w:name w:val="Dtext"/>
    <w:basedOn w:val="af4"/>
    <w:rsid w:val="00A16E66"/>
    <w:pPr>
      <w:spacing w:after="0"/>
      <w:ind w:firstLine="720"/>
    </w:pPr>
    <w:rPr>
      <w:rFonts w:ascii="Times New Roman" w:hAnsi="Times New Roman"/>
      <w:sz w:val="26"/>
      <w:szCs w:val="20"/>
      <w:lang w:val="en-US" w:eastAsia="ru-RU"/>
    </w:rPr>
  </w:style>
  <w:style w:type="paragraph" w:styleId="af4">
    <w:name w:val="Body Text"/>
    <w:basedOn w:val="a"/>
    <w:link w:val="af5"/>
    <w:uiPriority w:val="99"/>
    <w:semiHidden/>
    <w:unhideWhenUsed/>
    <w:rsid w:val="00A16E66"/>
    <w:pPr>
      <w:spacing w:after="120"/>
    </w:pPr>
  </w:style>
  <w:style w:type="character" w:customStyle="1" w:styleId="af5">
    <w:name w:val="Основной текст Знак"/>
    <w:basedOn w:val="a0"/>
    <w:link w:val="af4"/>
    <w:uiPriority w:val="99"/>
    <w:rsid w:val="00A16E66"/>
    <w:rPr>
      <w:rFonts w:ascii="Arial" w:eastAsia="Calibri" w:hAnsi="Arial" w:cs="Times New Roman"/>
    </w:rPr>
  </w:style>
  <w:style w:type="paragraph" w:styleId="af6">
    <w:name w:val="Normal (Web)"/>
    <w:basedOn w:val="a"/>
    <w:link w:val="af7"/>
    <w:unhideWhenUsed/>
    <w:rsid w:val="006C5219"/>
    <w:pPr>
      <w:spacing w:before="100" w:beforeAutospacing="1" w:after="100" w:afterAutospacing="1" w:line="240" w:lineRule="auto"/>
      <w:ind w:firstLine="0"/>
      <w:jc w:val="left"/>
    </w:pPr>
    <w:rPr>
      <w:rFonts w:ascii="Times New Roman" w:eastAsia="Times New Roman" w:hAnsi="Times New Roman"/>
      <w:sz w:val="24"/>
      <w:szCs w:val="24"/>
      <w:lang w:val="x-none" w:eastAsia="x-none"/>
    </w:rPr>
  </w:style>
  <w:style w:type="character" w:customStyle="1" w:styleId="af7">
    <w:name w:val="Обычный (веб) Знак"/>
    <w:link w:val="af6"/>
    <w:rsid w:val="006C5219"/>
    <w:rPr>
      <w:rFonts w:ascii="Times New Roman" w:eastAsia="Times New Roman" w:hAnsi="Times New Roman" w:cs="Times New Roman"/>
      <w:sz w:val="24"/>
      <w:szCs w:val="24"/>
      <w:lang w:val="x-none" w:eastAsia="x-none"/>
    </w:rPr>
  </w:style>
  <w:style w:type="character" w:styleId="af8">
    <w:name w:val="Strong"/>
    <w:basedOn w:val="a0"/>
    <w:uiPriority w:val="22"/>
    <w:qFormat/>
    <w:rsid w:val="00646097"/>
    <w:rPr>
      <w:b/>
      <w:bCs/>
    </w:rPr>
  </w:style>
  <w:style w:type="character" w:customStyle="1" w:styleId="apple-converted-space">
    <w:name w:val="apple-converted-space"/>
    <w:basedOn w:val="a0"/>
    <w:rsid w:val="00B126BE"/>
  </w:style>
  <w:style w:type="character" w:styleId="af9">
    <w:name w:val="Hyperlink"/>
    <w:basedOn w:val="a0"/>
    <w:uiPriority w:val="99"/>
    <w:unhideWhenUsed/>
    <w:rsid w:val="00B126BE"/>
    <w:rPr>
      <w:color w:val="0000FF"/>
      <w:u w:val="single"/>
    </w:rPr>
  </w:style>
  <w:style w:type="paragraph" w:styleId="31">
    <w:name w:val="Body Text 3"/>
    <w:basedOn w:val="a"/>
    <w:link w:val="310"/>
    <w:rsid w:val="007B64AD"/>
    <w:pPr>
      <w:spacing w:after="120"/>
    </w:pPr>
    <w:rPr>
      <w:sz w:val="16"/>
      <w:szCs w:val="16"/>
      <w:lang w:val="x-none"/>
    </w:rPr>
  </w:style>
  <w:style w:type="character" w:customStyle="1" w:styleId="32">
    <w:name w:val="Основной текст 3 Знак"/>
    <w:basedOn w:val="a0"/>
    <w:uiPriority w:val="99"/>
    <w:semiHidden/>
    <w:rsid w:val="007B64AD"/>
    <w:rPr>
      <w:rFonts w:ascii="Arial" w:eastAsia="Calibri" w:hAnsi="Arial" w:cs="Times New Roman"/>
      <w:sz w:val="16"/>
      <w:szCs w:val="16"/>
    </w:rPr>
  </w:style>
  <w:style w:type="character" w:customStyle="1" w:styleId="310">
    <w:name w:val="Основной текст 3 Знак1"/>
    <w:link w:val="31"/>
    <w:rsid w:val="007B64AD"/>
    <w:rPr>
      <w:rFonts w:ascii="Arial" w:eastAsia="Calibri" w:hAnsi="Arial" w:cs="Times New Roman"/>
      <w:sz w:val="16"/>
      <w:szCs w:val="16"/>
      <w:lang w:val="x-none"/>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uiPriority w:val="9"/>
    <w:semiHidden/>
    <w:rsid w:val="00D04792"/>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пункт УГТП Знак,Heading 3 Char Знак,h3 Знак,Заголовок 3 Знак + 12 пт Знак,не курсив Знак"/>
    <w:basedOn w:val="a0"/>
    <w:link w:val="3"/>
    <w:uiPriority w:val="9"/>
    <w:semiHidden/>
    <w:rsid w:val="00D04792"/>
    <w:rPr>
      <w:rFonts w:asciiTheme="majorHAnsi" w:eastAsiaTheme="majorEastAsia" w:hAnsiTheme="majorHAnsi" w:cstheme="majorBidi"/>
      <w:b/>
      <w:bCs/>
      <w:color w:val="4F81BD" w:themeColor="accent1"/>
    </w:rPr>
  </w:style>
  <w:style w:type="character" w:styleId="afa">
    <w:name w:val="Emphasis"/>
    <w:qFormat/>
    <w:rsid w:val="00AB7730"/>
    <w:rPr>
      <w:i/>
      <w:iCs/>
    </w:rPr>
  </w:style>
  <w:style w:type="character" w:customStyle="1" w:styleId="FontStyle103">
    <w:name w:val="Font Style103"/>
    <w:uiPriority w:val="99"/>
    <w:rsid w:val="00AB7730"/>
    <w:rPr>
      <w:rFonts w:ascii="Century Schoolbook" w:hAnsi="Century Schoolbook" w:cs="Century Schoolbook"/>
      <w:b/>
      <w:bCs/>
      <w:color w:val="000000"/>
      <w:sz w:val="16"/>
      <w:szCs w:val="16"/>
    </w:rPr>
  </w:style>
  <w:style w:type="paragraph" w:customStyle="1" w:styleId="afb">
    <w:name w:val="основной текст"/>
    <w:basedOn w:val="a"/>
    <w:rsid w:val="00AB7730"/>
    <w:pPr>
      <w:spacing w:after="120" w:line="240" w:lineRule="auto"/>
      <w:ind w:firstLine="851"/>
    </w:pPr>
    <w:rPr>
      <w:rFonts w:eastAsia="Times New Roman"/>
      <w:sz w:val="28"/>
      <w:szCs w:val="20"/>
      <w:lang w:eastAsia="ru-RU"/>
    </w:rPr>
  </w:style>
  <w:style w:type="character" w:customStyle="1" w:styleId="link">
    <w:name w:val="link"/>
    <w:basedOn w:val="a0"/>
    <w:rsid w:val="00D16E0D"/>
  </w:style>
  <w:style w:type="paragraph" w:styleId="11">
    <w:name w:val="toc 1"/>
    <w:basedOn w:val="a"/>
    <w:next w:val="a"/>
    <w:autoRedefine/>
    <w:uiPriority w:val="39"/>
    <w:unhideWhenUsed/>
    <w:qFormat/>
    <w:rsid w:val="00A86823"/>
    <w:pPr>
      <w:tabs>
        <w:tab w:val="left" w:pos="426"/>
        <w:tab w:val="left" w:pos="660"/>
        <w:tab w:val="right" w:leader="dot" w:pos="9345"/>
      </w:tabs>
      <w:spacing w:line="276" w:lineRule="auto"/>
      <w:ind w:firstLine="0"/>
    </w:pPr>
    <w:rPr>
      <w:rFonts w:eastAsia="Times New Roman"/>
      <w:noProof/>
      <w:sz w:val="24"/>
      <w:szCs w:val="24"/>
      <w:lang w:bidi="en-US"/>
    </w:rPr>
  </w:style>
  <w:style w:type="character" w:styleId="afc">
    <w:name w:val="annotation reference"/>
    <w:rsid w:val="00BF1EC4"/>
    <w:rPr>
      <w:sz w:val="16"/>
      <w:szCs w:val="16"/>
    </w:rPr>
  </w:style>
  <w:style w:type="numbering" w:customStyle="1" w:styleId="1111113">
    <w:name w:val="1 / 1.1 / 1.1.13"/>
    <w:basedOn w:val="a2"/>
    <w:next w:val="111111"/>
    <w:semiHidden/>
    <w:rsid w:val="00FD3BA7"/>
    <w:pPr>
      <w:numPr>
        <w:numId w:val="1"/>
      </w:numPr>
    </w:pPr>
  </w:style>
  <w:style w:type="numbering" w:styleId="111111">
    <w:name w:val="Outline List 2"/>
    <w:basedOn w:val="a2"/>
    <w:uiPriority w:val="99"/>
    <w:semiHidden/>
    <w:unhideWhenUsed/>
    <w:rsid w:val="00FD3BA7"/>
    <w:pPr>
      <w:numPr>
        <w:numId w:val="4"/>
      </w:numPr>
    </w:pPr>
  </w:style>
  <w:style w:type="paragraph" w:styleId="21">
    <w:name w:val="Body Text 2"/>
    <w:basedOn w:val="a"/>
    <w:link w:val="22"/>
    <w:uiPriority w:val="99"/>
    <w:semiHidden/>
    <w:unhideWhenUsed/>
    <w:rsid w:val="00456385"/>
    <w:pPr>
      <w:spacing w:after="120" w:line="480" w:lineRule="auto"/>
    </w:pPr>
  </w:style>
  <w:style w:type="character" w:customStyle="1" w:styleId="22">
    <w:name w:val="Основной текст 2 Знак"/>
    <w:basedOn w:val="a0"/>
    <w:link w:val="21"/>
    <w:uiPriority w:val="99"/>
    <w:semiHidden/>
    <w:rsid w:val="00456385"/>
    <w:rPr>
      <w:rFonts w:ascii="Arial" w:eastAsia="Calibri" w:hAnsi="Arial" w:cs="Times New Roman"/>
    </w:rPr>
  </w:style>
  <w:style w:type="character" w:customStyle="1" w:styleId="40">
    <w:name w:val="Заголовок 4 Знак"/>
    <w:aliases w:val="Подпункт Знак,H4 Знак,(????.) Знак,Заголовок 4 подпункт УГТП Знак,Н4 Знак"/>
    <w:basedOn w:val="a0"/>
    <w:link w:val="4"/>
    <w:uiPriority w:val="9"/>
    <w:rsid w:val="00456385"/>
    <w:rPr>
      <w:rFonts w:ascii="Arial" w:eastAsia="Times New Roman" w:hAnsi="Arial" w:cs="Times New Roman"/>
      <w:bCs/>
      <w:i/>
      <w:iCs/>
      <w:lang w:val="x-none"/>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uiPriority w:val="9"/>
    <w:rsid w:val="00456385"/>
    <w:rPr>
      <w:rFonts w:ascii="Calibri" w:eastAsia="Times New Roman" w:hAnsi="Calibri" w:cs="Times New Roman"/>
      <w:b/>
      <w:bCs/>
      <w:i/>
      <w:iCs/>
      <w:sz w:val="26"/>
      <w:szCs w:val="26"/>
      <w:lang w:val="x-none"/>
    </w:rPr>
  </w:style>
  <w:style w:type="character" w:customStyle="1" w:styleId="60">
    <w:name w:val="Заголовок 6 Знак"/>
    <w:aliases w:val="Heading 6 Char Знак"/>
    <w:basedOn w:val="a0"/>
    <w:link w:val="6"/>
    <w:uiPriority w:val="9"/>
    <w:rsid w:val="00456385"/>
    <w:rPr>
      <w:rFonts w:ascii="Calibri" w:eastAsia="Times New Roman" w:hAnsi="Calibri" w:cs="Times New Roman"/>
      <w:b/>
      <w:bCs/>
      <w:lang w:val="x-none"/>
    </w:rPr>
  </w:style>
  <w:style w:type="character" w:customStyle="1" w:styleId="70">
    <w:name w:val="Заголовок 7 Знак"/>
    <w:basedOn w:val="a0"/>
    <w:link w:val="7"/>
    <w:uiPriority w:val="9"/>
    <w:rsid w:val="00456385"/>
    <w:rPr>
      <w:rFonts w:ascii="Calibri" w:eastAsia="Times New Roman" w:hAnsi="Calibri" w:cs="Times New Roman"/>
      <w:szCs w:val="24"/>
      <w:lang w:val="x-none"/>
    </w:rPr>
  </w:style>
  <w:style w:type="character" w:customStyle="1" w:styleId="80">
    <w:name w:val="Заголовок 8 Знак"/>
    <w:aliases w:val=" Знак8 Знак,Знак8 Знак"/>
    <w:basedOn w:val="a0"/>
    <w:link w:val="8"/>
    <w:uiPriority w:val="9"/>
    <w:rsid w:val="00456385"/>
    <w:rPr>
      <w:rFonts w:ascii="Calibri" w:eastAsia="Times New Roman" w:hAnsi="Calibri" w:cs="Times New Roman"/>
      <w:i/>
      <w:iCs/>
      <w:szCs w:val="24"/>
      <w:lang w:val="x-none"/>
    </w:rPr>
  </w:style>
  <w:style w:type="character" w:customStyle="1" w:styleId="90">
    <w:name w:val="Заголовок 9 Знак"/>
    <w:aliases w:val="Заголовок 90 Знак"/>
    <w:basedOn w:val="a0"/>
    <w:link w:val="9"/>
    <w:uiPriority w:val="9"/>
    <w:rsid w:val="00456385"/>
    <w:rPr>
      <w:rFonts w:ascii="Cambria" w:eastAsia="Times New Roman" w:hAnsi="Cambria" w:cs="Times New Roman"/>
      <w:lang w:val="x-none"/>
    </w:rPr>
  </w:style>
  <w:style w:type="paragraph" w:customStyle="1" w:styleId="afd">
    <w:name w:val="таблица"/>
    <w:basedOn w:val="a"/>
    <w:link w:val="afe"/>
    <w:rsid w:val="00456385"/>
    <w:pPr>
      <w:widowControl w:val="0"/>
      <w:spacing w:before="120" w:line="240" w:lineRule="auto"/>
      <w:ind w:firstLine="0"/>
      <w:jc w:val="center"/>
    </w:pPr>
    <w:rPr>
      <w:rFonts w:eastAsia="Times New Roman"/>
      <w:szCs w:val="20"/>
      <w:lang w:eastAsia="ru-RU"/>
    </w:rPr>
  </w:style>
  <w:style w:type="paragraph" w:styleId="aff">
    <w:name w:val="Body Text Indent"/>
    <w:aliases w:val="Основной текст с отступом Знак1,Основной текст с отступом Знак Знак,Основной текст с отступом Знак1 Знак Знак,Основной текст с отступом Знак2,Основной текст с отступом Знак1 Знак1,Основной текст с отступом Знак Знак Знак"/>
    <w:basedOn w:val="a"/>
    <w:link w:val="aff0"/>
    <w:unhideWhenUsed/>
    <w:rsid w:val="00456385"/>
    <w:pPr>
      <w:spacing w:after="120"/>
      <w:ind w:left="283"/>
    </w:pPr>
  </w:style>
  <w:style w:type="character" w:customStyle="1" w:styleId="aff0">
    <w:name w:val="Основной текст с отступом Знак"/>
    <w:aliases w:val="Основной текст с отступом Знак1 Знак,Основной текст с отступом Знак Знак Знак1,Основной текст с отступом Знак1 Знак Знак Знак,Основной текст с отступом Знак2 Знак,Основной текст с отступом Знак1 Знак1 Знак"/>
    <w:basedOn w:val="a0"/>
    <w:link w:val="aff"/>
    <w:rsid w:val="00456385"/>
    <w:rPr>
      <w:rFonts w:ascii="Arial" w:eastAsia="Calibri" w:hAnsi="Arial" w:cs="Times New Roman"/>
    </w:rPr>
  </w:style>
  <w:style w:type="character" w:customStyle="1" w:styleId="ac">
    <w:name w:val="Без интервала Знак"/>
    <w:link w:val="ab"/>
    <w:uiPriority w:val="1"/>
    <w:rsid w:val="009D63CE"/>
    <w:rPr>
      <w:rFonts w:ascii="Arial" w:eastAsia="Calibri" w:hAnsi="Arial" w:cs="Times New Roman"/>
    </w:rPr>
  </w:style>
  <w:style w:type="paragraph" w:styleId="23">
    <w:name w:val="toc 2"/>
    <w:basedOn w:val="a"/>
    <w:next w:val="a"/>
    <w:autoRedefine/>
    <w:uiPriority w:val="39"/>
    <w:unhideWhenUsed/>
    <w:qFormat/>
    <w:rsid w:val="00D16F01"/>
    <w:pPr>
      <w:tabs>
        <w:tab w:val="left" w:pos="880"/>
        <w:tab w:val="right" w:leader="dot" w:pos="9470"/>
      </w:tabs>
      <w:spacing w:after="100" w:line="276" w:lineRule="auto"/>
      <w:ind w:firstLine="0"/>
      <w:jc w:val="left"/>
    </w:pPr>
    <w:rPr>
      <w:rFonts w:asciiTheme="minorHAnsi" w:eastAsiaTheme="minorEastAsia" w:hAnsiTheme="minorHAnsi" w:cstheme="minorBidi"/>
      <w:lang w:eastAsia="ru-RU"/>
    </w:rPr>
  </w:style>
  <w:style w:type="paragraph" w:styleId="33">
    <w:name w:val="toc 3"/>
    <w:basedOn w:val="a"/>
    <w:next w:val="a"/>
    <w:autoRedefine/>
    <w:uiPriority w:val="39"/>
    <w:unhideWhenUsed/>
    <w:qFormat/>
    <w:rsid w:val="000D2B03"/>
    <w:pPr>
      <w:spacing w:after="100" w:line="276" w:lineRule="auto"/>
      <w:ind w:left="440" w:firstLine="0"/>
      <w:jc w:val="left"/>
    </w:pPr>
    <w:rPr>
      <w:rFonts w:asciiTheme="minorHAnsi" w:eastAsiaTheme="minorEastAsia" w:hAnsiTheme="minorHAnsi" w:cstheme="minorBidi"/>
      <w:lang w:eastAsia="ru-RU"/>
    </w:rPr>
  </w:style>
  <w:style w:type="paragraph" w:styleId="aff1">
    <w:name w:val="annotation text"/>
    <w:basedOn w:val="a"/>
    <w:link w:val="aff2"/>
    <w:uiPriority w:val="99"/>
    <w:unhideWhenUsed/>
    <w:rsid w:val="002B4A6E"/>
    <w:rPr>
      <w:rFonts w:cs="Arial"/>
      <w:sz w:val="20"/>
      <w:szCs w:val="20"/>
    </w:rPr>
  </w:style>
  <w:style w:type="character" w:customStyle="1" w:styleId="aff2">
    <w:name w:val="Текст примечания Знак"/>
    <w:basedOn w:val="a0"/>
    <w:link w:val="aff1"/>
    <w:uiPriority w:val="99"/>
    <w:rsid w:val="002B4A6E"/>
    <w:rPr>
      <w:rFonts w:ascii="Arial" w:eastAsia="Calibri" w:hAnsi="Arial" w:cs="Arial"/>
      <w:sz w:val="20"/>
      <w:szCs w:val="20"/>
    </w:rPr>
  </w:style>
  <w:style w:type="paragraph" w:styleId="24">
    <w:name w:val="List Continue 2"/>
    <w:basedOn w:val="a"/>
    <w:uiPriority w:val="99"/>
    <w:unhideWhenUsed/>
    <w:rsid w:val="007B2A87"/>
    <w:pPr>
      <w:spacing w:after="120" w:line="240" w:lineRule="auto"/>
      <w:ind w:left="566" w:firstLine="0"/>
      <w:contextualSpacing/>
      <w:jc w:val="left"/>
    </w:pPr>
    <w:rPr>
      <w:rFonts w:ascii="Times New Roman" w:eastAsia="Times New Roman" w:hAnsi="Times New Roman"/>
      <w:sz w:val="24"/>
      <w:szCs w:val="24"/>
      <w:lang w:eastAsia="ru-RU"/>
    </w:rPr>
  </w:style>
  <w:style w:type="paragraph" w:styleId="aff3">
    <w:name w:val="annotation subject"/>
    <w:basedOn w:val="aff1"/>
    <w:next w:val="aff1"/>
    <w:link w:val="aff4"/>
    <w:uiPriority w:val="99"/>
    <w:semiHidden/>
    <w:unhideWhenUsed/>
    <w:rsid w:val="00184540"/>
    <w:pPr>
      <w:spacing w:line="240" w:lineRule="auto"/>
    </w:pPr>
    <w:rPr>
      <w:rFonts w:cs="Times New Roman"/>
      <w:b/>
      <w:bCs/>
    </w:rPr>
  </w:style>
  <w:style w:type="character" w:customStyle="1" w:styleId="aff4">
    <w:name w:val="Тема примечания Знак"/>
    <w:basedOn w:val="aff2"/>
    <w:link w:val="aff3"/>
    <w:uiPriority w:val="99"/>
    <w:semiHidden/>
    <w:rsid w:val="00184540"/>
    <w:rPr>
      <w:rFonts w:ascii="Arial" w:eastAsia="Calibri" w:hAnsi="Arial" w:cs="Times New Roman"/>
      <w:b/>
      <w:bCs/>
      <w:sz w:val="20"/>
      <w:szCs w:val="20"/>
    </w:rPr>
  </w:style>
  <w:style w:type="paragraph" w:styleId="25">
    <w:name w:val="Body Text Indent 2"/>
    <w:basedOn w:val="a"/>
    <w:link w:val="26"/>
    <w:uiPriority w:val="99"/>
    <w:semiHidden/>
    <w:unhideWhenUsed/>
    <w:rsid w:val="00A312E1"/>
    <w:pPr>
      <w:spacing w:after="120" w:line="480" w:lineRule="auto"/>
      <w:ind w:left="283"/>
    </w:pPr>
  </w:style>
  <w:style w:type="character" w:customStyle="1" w:styleId="26">
    <w:name w:val="Основной текст с отступом 2 Знак"/>
    <w:basedOn w:val="a0"/>
    <w:link w:val="25"/>
    <w:uiPriority w:val="99"/>
    <w:semiHidden/>
    <w:rsid w:val="00A312E1"/>
    <w:rPr>
      <w:rFonts w:ascii="Arial" w:eastAsia="Calibri" w:hAnsi="Arial" w:cs="Times New Roman"/>
    </w:rPr>
  </w:style>
  <w:style w:type="character" w:customStyle="1" w:styleId="afe">
    <w:name w:val="таблица Знак"/>
    <w:link w:val="afd"/>
    <w:locked/>
    <w:rsid w:val="00600F3F"/>
    <w:rPr>
      <w:rFonts w:ascii="Arial" w:eastAsia="Times New Roman" w:hAnsi="Arial" w:cs="Times New Roman"/>
      <w:szCs w:val="20"/>
      <w:lang w:eastAsia="ru-RU"/>
    </w:rPr>
  </w:style>
  <w:style w:type="numbering" w:customStyle="1" w:styleId="65">
    <w:name w:val="Стиль65"/>
    <w:basedOn w:val="a2"/>
    <w:rsid w:val="00463D84"/>
    <w:pPr>
      <w:numPr>
        <w:numId w:val="9"/>
      </w:numPr>
    </w:pPr>
  </w:style>
  <w:style w:type="paragraph" w:customStyle="1" w:styleId="12">
    <w:name w:val="Основной тескт1"/>
    <w:basedOn w:val="a"/>
    <w:next w:val="a"/>
    <w:autoRedefine/>
    <w:rsid w:val="003E10CB"/>
    <w:rPr>
      <w:rFonts w:eastAsia="Times New Roman" w:cs="Arial"/>
      <w:bCs/>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7588"/>
    <w:pPr>
      <w:spacing w:after="0" w:line="360" w:lineRule="auto"/>
      <w:ind w:firstLine="709"/>
      <w:jc w:val="both"/>
    </w:pPr>
    <w:rPr>
      <w:rFonts w:ascii="Arial" w:eastAsia="Calibri" w:hAnsi="Arial" w:cs="Times New Roman"/>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basedOn w:val="a"/>
    <w:next w:val="a"/>
    <w:link w:val="10"/>
    <w:qFormat/>
    <w:rsid w:val="000D2B03"/>
    <w:pPr>
      <w:keepNext/>
      <w:keepLines/>
      <w:numPr>
        <w:numId w:val="6"/>
      </w:numPr>
      <w:spacing w:before="240" w:after="240"/>
      <w:jc w:val="center"/>
      <w:outlineLvl w:val="0"/>
    </w:pPr>
    <w:rPr>
      <w:rFonts w:ascii="Times New Roman" w:eastAsiaTheme="majorEastAsia" w:hAnsi="Times New Roman" w:cstheme="majorBidi"/>
      <w:b/>
      <w:bCs/>
      <w:sz w:val="24"/>
      <w:szCs w:val="28"/>
    </w:rPr>
  </w:style>
  <w:style w:type="paragraph" w:styleId="2">
    <w:name w:val="heading 2"/>
    <w:aliases w:val="Знак2,Знак,Заголовок 2 Знак1,Знак2 Знак,Заголовок 2 Знак Знак,Знак2 Знак Знак, Знак, Знак2 Знак, Знак Знак4 Знак,Заголовок 2 Знак1 Знак1 Знак,Заголовок 2 Знак2 Знак, Знак2 Знак Знак1 Знак1,Заголовок 2 Знак Знак Знак1, Знак2 З, Знак2, Знак2 "/>
    <w:basedOn w:val="a"/>
    <w:next w:val="a"/>
    <w:link w:val="20"/>
    <w:uiPriority w:val="9"/>
    <w:unhideWhenUsed/>
    <w:qFormat/>
    <w:rsid w:val="00D0479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 1.1.1,Пункт,- 1.1.11,- 1.1.12,- 1.1.13,- 1.1.14,H3,Caaieiaie 3 Ciae,Çàãîëîâîê 3 Çíàê,Заголовок 3 пункт УГТП,Heading 3 Char,h3,Заголовок 3 Знак Знак Знак Знак Знак Знак Знак Знак,Заголовок 3 Знак + 12 пт,не курсив,RSKH3,.1."/>
    <w:basedOn w:val="a"/>
    <w:next w:val="a"/>
    <w:link w:val="30"/>
    <w:unhideWhenUsed/>
    <w:qFormat/>
    <w:rsid w:val="00D0479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aliases w:val="Подпункт,H4,(????.),Заголовок 4 подпункт УГТП,Н4"/>
    <w:basedOn w:val="3"/>
    <w:next w:val="a"/>
    <w:link w:val="40"/>
    <w:uiPriority w:val="9"/>
    <w:qFormat/>
    <w:rsid w:val="00456385"/>
    <w:pPr>
      <w:tabs>
        <w:tab w:val="num" w:pos="1701"/>
      </w:tabs>
      <w:spacing w:before="220" w:after="220" w:line="240" w:lineRule="auto"/>
      <w:jc w:val="left"/>
      <w:outlineLvl w:val="3"/>
    </w:pPr>
    <w:rPr>
      <w:rFonts w:ascii="Arial" w:eastAsia="Times New Roman" w:hAnsi="Arial" w:cs="Times New Roman"/>
      <w:b w:val="0"/>
      <w:i/>
      <w:iCs/>
      <w:color w:val="auto"/>
      <w:lang w:val="x-none"/>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
    <w:next w:val="a"/>
    <w:link w:val="50"/>
    <w:uiPriority w:val="9"/>
    <w:qFormat/>
    <w:rsid w:val="00456385"/>
    <w:pPr>
      <w:spacing w:before="240" w:after="60"/>
      <w:ind w:left="1008" w:hanging="1008"/>
      <w:outlineLvl w:val="4"/>
    </w:pPr>
    <w:rPr>
      <w:rFonts w:ascii="Calibri" w:eastAsia="Times New Roman" w:hAnsi="Calibri"/>
      <w:b/>
      <w:bCs/>
      <w:i/>
      <w:iCs/>
      <w:sz w:val="26"/>
      <w:szCs w:val="26"/>
      <w:lang w:val="x-none"/>
    </w:rPr>
  </w:style>
  <w:style w:type="paragraph" w:styleId="6">
    <w:name w:val="heading 6"/>
    <w:aliases w:val="Heading 6 Char"/>
    <w:basedOn w:val="a"/>
    <w:next w:val="a"/>
    <w:link w:val="60"/>
    <w:uiPriority w:val="9"/>
    <w:qFormat/>
    <w:rsid w:val="00456385"/>
    <w:pPr>
      <w:spacing w:before="240" w:after="60"/>
      <w:ind w:left="1152" w:hanging="1152"/>
      <w:outlineLvl w:val="5"/>
    </w:pPr>
    <w:rPr>
      <w:rFonts w:ascii="Calibri" w:eastAsia="Times New Roman" w:hAnsi="Calibri"/>
      <w:b/>
      <w:bCs/>
      <w:lang w:val="x-none"/>
    </w:rPr>
  </w:style>
  <w:style w:type="paragraph" w:styleId="7">
    <w:name w:val="heading 7"/>
    <w:basedOn w:val="a"/>
    <w:next w:val="a"/>
    <w:link w:val="70"/>
    <w:uiPriority w:val="9"/>
    <w:qFormat/>
    <w:rsid w:val="00456385"/>
    <w:pPr>
      <w:spacing w:before="240" w:after="60"/>
      <w:ind w:left="1296" w:hanging="1296"/>
      <w:outlineLvl w:val="6"/>
    </w:pPr>
    <w:rPr>
      <w:rFonts w:ascii="Calibri" w:eastAsia="Times New Roman" w:hAnsi="Calibri"/>
      <w:szCs w:val="24"/>
      <w:lang w:val="x-none"/>
    </w:rPr>
  </w:style>
  <w:style w:type="paragraph" w:styleId="8">
    <w:name w:val="heading 8"/>
    <w:aliases w:val=" Знак8,Знак8"/>
    <w:basedOn w:val="a"/>
    <w:next w:val="a"/>
    <w:link w:val="80"/>
    <w:uiPriority w:val="9"/>
    <w:qFormat/>
    <w:rsid w:val="00456385"/>
    <w:pPr>
      <w:spacing w:before="240" w:after="60"/>
      <w:ind w:left="1440" w:hanging="1440"/>
      <w:outlineLvl w:val="7"/>
    </w:pPr>
    <w:rPr>
      <w:rFonts w:ascii="Calibri" w:eastAsia="Times New Roman" w:hAnsi="Calibri"/>
      <w:i/>
      <w:iCs/>
      <w:szCs w:val="24"/>
      <w:lang w:val="x-none"/>
    </w:rPr>
  </w:style>
  <w:style w:type="paragraph" w:styleId="9">
    <w:name w:val="heading 9"/>
    <w:aliases w:val="Заголовок 90"/>
    <w:basedOn w:val="a"/>
    <w:next w:val="a"/>
    <w:link w:val="90"/>
    <w:uiPriority w:val="9"/>
    <w:qFormat/>
    <w:rsid w:val="00456385"/>
    <w:pPr>
      <w:spacing w:before="240" w:after="60"/>
      <w:ind w:left="1584" w:hanging="1584"/>
      <w:outlineLvl w:val="8"/>
    </w:pPr>
    <w:rPr>
      <w:rFonts w:ascii="Cambria" w:eastAsia="Times New Roman" w:hAnsi="Cambria"/>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Титул"/>
    <w:basedOn w:val="a4"/>
    <w:rsid w:val="00C9277F"/>
    <w:pPr>
      <w:pBdr>
        <w:bottom w:val="none" w:sz="0" w:space="0" w:color="auto"/>
      </w:pBdr>
      <w:suppressAutoHyphens/>
      <w:spacing w:after="0"/>
      <w:contextualSpacing w:val="0"/>
      <w:jc w:val="center"/>
    </w:pPr>
    <w:rPr>
      <w:rFonts w:ascii="Arial" w:eastAsia="Calibri" w:hAnsi="Arial" w:cs="Times New Roman"/>
      <w:b/>
      <w:color w:val="auto"/>
      <w:spacing w:val="0"/>
      <w:kern w:val="0"/>
      <w:sz w:val="32"/>
      <w:szCs w:val="20"/>
    </w:rPr>
  </w:style>
  <w:style w:type="paragraph" w:styleId="a4">
    <w:name w:val="Title"/>
    <w:basedOn w:val="a"/>
    <w:next w:val="a"/>
    <w:link w:val="a5"/>
    <w:uiPriority w:val="10"/>
    <w:qFormat/>
    <w:rsid w:val="00C9277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C9277F"/>
    <w:rPr>
      <w:rFonts w:asciiTheme="majorHAnsi" w:eastAsiaTheme="majorEastAsia" w:hAnsiTheme="majorHAnsi" w:cstheme="majorBidi"/>
      <w:color w:val="17365D" w:themeColor="text2" w:themeShade="BF"/>
      <w:spacing w:val="5"/>
      <w:kern w:val="28"/>
      <w:sz w:val="52"/>
      <w:szCs w:val="52"/>
    </w:rPr>
  </w:style>
  <w:style w:type="paragraph" w:styleId="a6">
    <w:name w:val="header"/>
    <w:aliases w:val="??????? ??????????,Верхний колонтитул Знак1 Знак,Верхний колонтитул Знак Знак Знак"/>
    <w:basedOn w:val="a"/>
    <w:link w:val="a7"/>
    <w:uiPriority w:val="99"/>
    <w:unhideWhenUsed/>
    <w:rsid w:val="00C9277F"/>
    <w:pPr>
      <w:tabs>
        <w:tab w:val="center" w:pos="4677"/>
        <w:tab w:val="right" w:pos="9355"/>
      </w:tabs>
      <w:spacing w:line="240" w:lineRule="auto"/>
    </w:pPr>
  </w:style>
  <w:style w:type="character" w:customStyle="1" w:styleId="a7">
    <w:name w:val="Верхний колонтитул Знак"/>
    <w:aliases w:val="??????? ?????????? Знак,Верхний колонтитул Знак1 Знак Знак,Верхний колонтитул Знак Знак Знак Знак"/>
    <w:basedOn w:val="a0"/>
    <w:link w:val="a6"/>
    <w:uiPriority w:val="99"/>
    <w:rsid w:val="00C9277F"/>
    <w:rPr>
      <w:rFonts w:ascii="Calibri" w:eastAsia="Calibri" w:hAnsi="Calibri" w:cs="Times New Roman"/>
    </w:rPr>
  </w:style>
  <w:style w:type="paragraph" w:styleId="a8">
    <w:name w:val="footer"/>
    <w:basedOn w:val="a"/>
    <w:link w:val="a9"/>
    <w:uiPriority w:val="99"/>
    <w:unhideWhenUsed/>
    <w:rsid w:val="00C9277F"/>
    <w:pPr>
      <w:tabs>
        <w:tab w:val="center" w:pos="4677"/>
        <w:tab w:val="right" w:pos="9355"/>
      </w:tabs>
      <w:spacing w:line="240" w:lineRule="auto"/>
    </w:pPr>
  </w:style>
  <w:style w:type="character" w:customStyle="1" w:styleId="a9">
    <w:name w:val="Нижний колонтитул Знак"/>
    <w:basedOn w:val="a0"/>
    <w:link w:val="a8"/>
    <w:uiPriority w:val="99"/>
    <w:rsid w:val="00C9277F"/>
    <w:rPr>
      <w:rFonts w:ascii="Calibri" w:eastAsia="Calibri" w:hAnsi="Calibri" w:cs="Times New Roman"/>
    </w:rPr>
  </w:style>
  <w:style w:type="table" w:styleId="aa">
    <w:name w:val="Table Grid"/>
    <w:basedOn w:val="a1"/>
    <w:uiPriority w:val="59"/>
    <w:rsid w:val="00A1588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link w:val="ac"/>
    <w:uiPriority w:val="1"/>
    <w:qFormat/>
    <w:rsid w:val="00A15886"/>
    <w:pPr>
      <w:spacing w:after="0" w:line="240" w:lineRule="auto"/>
      <w:jc w:val="both"/>
    </w:pPr>
    <w:rPr>
      <w:rFonts w:ascii="Arial" w:eastAsia="Calibri" w:hAnsi="Arial" w:cs="Times New Roman"/>
    </w:rPr>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basedOn w:val="a0"/>
    <w:link w:val="1"/>
    <w:rsid w:val="000D2B03"/>
    <w:rPr>
      <w:rFonts w:ascii="Times New Roman" w:eastAsiaTheme="majorEastAsia" w:hAnsi="Times New Roman" w:cstheme="majorBidi"/>
      <w:b/>
      <w:bCs/>
      <w:sz w:val="24"/>
      <w:szCs w:val="28"/>
    </w:rPr>
  </w:style>
  <w:style w:type="paragraph" w:styleId="ad">
    <w:name w:val="TOC Heading"/>
    <w:basedOn w:val="1"/>
    <w:next w:val="a"/>
    <w:uiPriority w:val="39"/>
    <w:unhideWhenUsed/>
    <w:qFormat/>
    <w:rsid w:val="00964E8A"/>
    <w:pPr>
      <w:spacing w:line="276" w:lineRule="auto"/>
      <w:jc w:val="left"/>
      <w:outlineLvl w:val="9"/>
    </w:pPr>
    <w:rPr>
      <w:lang w:eastAsia="ru-RU"/>
    </w:rPr>
  </w:style>
  <w:style w:type="paragraph" w:styleId="ae">
    <w:name w:val="Balloon Text"/>
    <w:basedOn w:val="a"/>
    <w:link w:val="af"/>
    <w:uiPriority w:val="99"/>
    <w:semiHidden/>
    <w:unhideWhenUsed/>
    <w:rsid w:val="00964E8A"/>
    <w:pPr>
      <w:spacing w:line="240" w:lineRule="auto"/>
    </w:pPr>
    <w:rPr>
      <w:rFonts w:ascii="Tahoma" w:hAnsi="Tahoma" w:cs="Tahoma"/>
      <w:sz w:val="16"/>
      <w:szCs w:val="16"/>
    </w:rPr>
  </w:style>
  <w:style w:type="character" w:customStyle="1" w:styleId="af">
    <w:name w:val="Текст выноски Знак"/>
    <w:basedOn w:val="a0"/>
    <w:link w:val="ae"/>
    <w:uiPriority w:val="99"/>
    <w:semiHidden/>
    <w:rsid w:val="00964E8A"/>
    <w:rPr>
      <w:rFonts w:ascii="Tahoma" w:eastAsia="Calibri" w:hAnsi="Tahoma" w:cs="Tahoma"/>
      <w:sz w:val="16"/>
      <w:szCs w:val="16"/>
    </w:rPr>
  </w:style>
  <w:style w:type="paragraph" w:styleId="af0">
    <w:name w:val="List Paragraph"/>
    <w:aliases w:val="Показатель"/>
    <w:basedOn w:val="a"/>
    <w:link w:val="af1"/>
    <w:uiPriority w:val="34"/>
    <w:qFormat/>
    <w:rsid w:val="00964E8A"/>
    <w:pPr>
      <w:ind w:left="720"/>
      <w:contextualSpacing/>
    </w:pPr>
  </w:style>
  <w:style w:type="paragraph" w:customStyle="1" w:styleId="af2">
    <w:name w:val="Абзац ненумерованный"/>
    <w:basedOn w:val="a"/>
    <w:link w:val="af3"/>
    <w:autoRedefine/>
    <w:rsid w:val="00F70538"/>
    <w:pPr>
      <w:tabs>
        <w:tab w:val="right" w:leader="dot" w:pos="8789"/>
      </w:tabs>
      <w:spacing w:before="120"/>
      <w:contextualSpacing/>
    </w:pPr>
    <w:rPr>
      <w:rFonts w:eastAsia="Times New Roman"/>
      <w:lang w:val="x-none" w:eastAsia="x-none"/>
    </w:rPr>
  </w:style>
  <w:style w:type="character" w:customStyle="1" w:styleId="af3">
    <w:name w:val="Абзац ненумерованный Знак"/>
    <w:link w:val="af2"/>
    <w:rsid w:val="00F70538"/>
    <w:rPr>
      <w:rFonts w:ascii="Arial" w:eastAsia="Times New Roman" w:hAnsi="Arial" w:cs="Times New Roman"/>
      <w:lang w:val="x-none" w:eastAsia="x-none"/>
    </w:rPr>
  </w:style>
  <w:style w:type="character" w:customStyle="1" w:styleId="af1">
    <w:name w:val="Абзац списка Знак"/>
    <w:aliases w:val="Показатель Знак"/>
    <w:link w:val="af0"/>
    <w:uiPriority w:val="34"/>
    <w:rsid w:val="00F70538"/>
    <w:rPr>
      <w:rFonts w:ascii="Arial" w:eastAsia="Calibri" w:hAnsi="Arial" w:cs="Times New Roman"/>
    </w:rPr>
  </w:style>
  <w:style w:type="character" w:customStyle="1" w:styleId="FontStyle51">
    <w:name w:val="Font Style51"/>
    <w:uiPriority w:val="99"/>
    <w:rsid w:val="00A16E66"/>
    <w:rPr>
      <w:rFonts w:ascii="Arial" w:hAnsi="Arial" w:cs="Arial"/>
      <w:sz w:val="20"/>
      <w:szCs w:val="20"/>
    </w:rPr>
  </w:style>
  <w:style w:type="character" w:customStyle="1" w:styleId="FontStyle44">
    <w:name w:val="Font Style44"/>
    <w:uiPriority w:val="99"/>
    <w:rsid w:val="00A16E66"/>
    <w:rPr>
      <w:rFonts w:ascii="Arial" w:hAnsi="Arial" w:cs="Arial"/>
      <w:sz w:val="20"/>
      <w:szCs w:val="20"/>
    </w:rPr>
  </w:style>
  <w:style w:type="paragraph" w:customStyle="1" w:styleId="Style7">
    <w:name w:val="Style7"/>
    <w:basedOn w:val="a"/>
    <w:uiPriority w:val="99"/>
    <w:rsid w:val="00A16E66"/>
    <w:pPr>
      <w:widowControl w:val="0"/>
      <w:autoSpaceDE w:val="0"/>
      <w:autoSpaceDN w:val="0"/>
      <w:adjustRightInd w:val="0"/>
      <w:spacing w:line="379" w:lineRule="exact"/>
      <w:ind w:firstLine="720"/>
    </w:pPr>
    <w:rPr>
      <w:rFonts w:eastAsia="Times New Roman" w:cs="Arial"/>
      <w:sz w:val="24"/>
      <w:szCs w:val="24"/>
      <w:lang w:eastAsia="ru-RU"/>
    </w:rPr>
  </w:style>
  <w:style w:type="character" w:customStyle="1" w:styleId="FontStyle52">
    <w:name w:val="Font Style52"/>
    <w:uiPriority w:val="99"/>
    <w:rsid w:val="00A16E66"/>
    <w:rPr>
      <w:rFonts w:ascii="Arial" w:hAnsi="Arial" w:cs="Arial"/>
      <w:sz w:val="20"/>
      <w:szCs w:val="20"/>
    </w:rPr>
  </w:style>
  <w:style w:type="paragraph" w:customStyle="1" w:styleId="Style36">
    <w:name w:val="Style36"/>
    <w:basedOn w:val="a"/>
    <w:uiPriority w:val="99"/>
    <w:rsid w:val="00A16E66"/>
    <w:pPr>
      <w:widowControl w:val="0"/>
      <w:autoSpaceDE w:val="0"/>
      <w:autoSpaceDN w:val="0"/>
      <w:adjustRightInd w:val="0"/>
      <w:spacing w:line="240" w:lineRule="auto"/>
      <w:ind w:firstLine="0"/>
      <w:jc w:val="left"/>
    </w:pPr>
    <w:rPr>
      <w:rFonts w:eastAsia="Times New Roman" w:cs="Arial"/>
      <w:sz w:val="24"/>
      <w:szCs w:val="24"/>
      <w:lang w:eastAsia="ru-RU"/>
    </w:rPr>
  </w:style>
  <w:style w:type="paragraph" w:customStyle="1" w:styleId="Style37">
    <w:name w:val="Style37"/>
    <w:basedOn w:val="a"/>
    <w:uiPriority w:val="99"/>
    <w:rsid w:val="00A16E66"/>
    <w:pPr>
      <w:widowControl w:val="0"/>
      <w:autoSpaceDE w:val="0"/>
      <w:autoSpaceDN w:val="0"/>
      <w:adjustRightInd w:val="0"/>
      <w:spacing w:line="240" w:lineRule="auto"/>
      <w:ind w:firstLine="0"/>
      <w:jc w:val="center"/>
    </w:pPr>
    <w:rPr>
      <w:rFonts w:eastAsia="Times New Roman" w:cs="Arial"/>
      <w:sz w:val="24"/>
      <w:szCs w:val="24"/>
      <w:lang w:eastAsia="ru-RU"/>
    </w:rPr>
  </w:style>
  <w:style w:type="paragraph" w:customStyle="1" w:styleId="Style38">
    <w:name w:val="Style38"/>
    <w:basedOn w:val="a"/>
    <w:uiPriority w:val="99"/>
    <w:rsid w:val="00A16E66"/>
    <w:pPr>
      <w:widowControl w:val="0"/>
      <w:autoSpaceDE w:val="0"/>
      <w:autoSpaceDN w:val="0"/>
      <w:adjustRightInd w:val="0"/>
      <w:spacing w:line="254" w:lineRule="exact"/>
      <w:ind w:firstLine="0"/>
      <w:jc w:val="left"/>
    </w:pPr>
    <w:rPr>
      <w:rFonts w:eastAsia="Times New Roman" w:cs="Arial"/>
      <w:sz w:val="24"/>
      <w:szCs w:val="24"/>
      <w:lang w:eastAsia="ru-RU"/>
    </w:rPr>
  </w:style>
  <w:style w:type="character" w:customStyle="1" w:styleId="FontStyle45">
    <w:name w:val="Font Style45"/>
    <w:uiPriority w:val="99"/>
    <w:rsid w:val="00A16E66"/>
    <w:rPr>
      <w:rFonts w:ascii="Arial" w:hAnsi="Arial" w:cs="Arial"/>
      <w:sz w:val="20"/>
      <w:szCs w:val="20"/>
    </w:rPr>
  </w:style>
  <w:style w:type="paragraph" w:customStyle="1" w:styleId="Style35">
    <w:name w:val="Style35"/>
    <w:basedOn w:val="a"/>
    <w:uiPriority w:val="99"/>
    <w:rsid w:val="00A16E66"/>
    <w:pPr>
      <w:widowControl w:val="0"/>
      <w:autoSpaceDE w:val="0"/>
      <w:autoSpaceDN w:val="0"/>
      <w:adjustRightInd w:val="0"/>
      <w:spacing w:line="379" w:lineRule="exact"/>
      <w:ind w:firstLine="0"/>
      <w:jc w:val="left"/>
    </w:pPr>
    <w:rPr>
      <w:rFonts w:eastAsia="Times New Roman" w:cs="Arial"/>
      <w:sz w:val="24"/>
      <w:szCs w:val="24"/>
      <w:lang w:eastAsia="ru-RU"/>
    </w:rPr>
  </w:style>
  <w:style w:type="paragraph" w:customStyle="1" w:styleId="Style51">
    <w:name w:val="Style51"/>
    <w:basedOn w:val="a"/>
    <w:uiPriority w:val="99"/>
    <w:rsid w:val="00A16E66"/>
    <w:pPr>
      <w:widowControl w:val="0"/>
      <w:autoSpaceDE w:val="0"/>
      <w:autoSpaceDN w:val="0"/>
      <w:adjustRightInd w:val="0"/>
      <w:spacing w:line="276" w:lineRule="exact"/>
      <w:ind w:firstLine="706"/>
    </w:pPr>
    <w:rPr>
      <w:rFonts w:ascii="Times New Roman" w:eastAsia="Times New Roman" w:hAnsi="Times New Roman"/>
      <w:sz w:val="24"/>
      <w:szCs w:val="24"/>
      <w:lang w:eastAsia="ru-RU"/>
    </w:rPr>
  </w:style>
  <w:style w:type="paragraph" w:customStyle="1" w:styleId="Dtext">
    <w:name w:val="Dtext"/>
    <w:basedOn w:val="af4"/>
    <w:rsid w:val="00A16E66"/>
    <w:pPr>
      <w:spacing w:after="0"/>
      <w:ind w:firstLine="720"/>
    </w:pPr>
    <w:rPr>
      <w:rFonts w:ascii="Times New Roman" w:hAnsi="Times New Roman"/>
      <w:sz w:val="26"/>
      <w:szCs w:val="20"/>
      <w:lang w:val="en-US" w:eastAsia="ru-RU"/>
    </w:rPr>
  </w:style>
  <w:style w:type="paragraph" w:styleId="af4">
    <w:name w:val="Body Text"/>
    <w:basedOn w:val="a"/>
    <w:link w:val="af5"/>
    <w:uiPriority w:val="99"/>
    <w:semiHidden/>
    <w:unhideWhenUsed/>
    <w:rsid w:val="00A16E66"/>
    <w:pPr>
      <w:spacing w:after="120"/>
    </w:pPr>
  </w:style>
  <w:style w:type="character" w:customStyle="1" w:styleId="af5">
    <w:name w:val="Основной текст Знак"/>
    <w:basedOn w:val="a0"/>
    <w:link w:val="af4"/>
    <w:uiPriority w:val="99"/>
    <w:rsid w:val="00A16E66"/>
    <w:rPr>
      <w:rFonts w:ascii="Arial" w:eastAsia="Calibri" w:hAnsi="Arial" w:cs="Times New Roman"/>
    </w:rPr>
  </w:style>
  <w:style w:type="paragraph" w:styleId="af6">
    <w:name w:val="Normal (Web)"/>
    <w:basedOn w:val="a"/>
    <w:link w:val="af7"/>
    <w:unhideWhenUsed/>
    <w:rsid w:val="006C5219"/>
    <w:pPr>
      <w:spacing w:before="100" w:beforeAutospacing="1" w:after="100" w:afterAutospacing="1" w:line="240" w:lineRule="auto"/>
      <w:ind w:firstLine="0"/>
      <w:jc w:val="left"/>
    </w:pPr>
    <w:rPr>
      <w:rFonts w:ascii="Times New Roman" w:eastAsia="Times New Roman" w:hAnsi="Times New Roman"/>
      <w:sz w:val="24"/>
      <w:szCs w:val="24"/>
      <w:lang w:val="x-none" w:eastAsia="x-none"/>
    </w:rPr>
  </w:style>
  <w:style w:type="character" w:customStyle="1" w:styleId="af7">
    <w:name w:val="Обычный (веб) Знак"/>
    <w:link w:val="af6"/>
    <w:rsid w:val="006C5219"/>
    <w:rPr>
      <w:rFonts w:ascii="Times New Roman" w:eastAsia="Times New Roman" w:hAnsi="Times New Roman" w:cs="Times New Roman"/>
      <w:sz w:val="24"/>
      <w:szCs w:val="24"/>
      <w:lang w:val="x-none" w:eastAsia="x-none"/>
    </w:rPr>
  </w:style>
  <w:style w:type="character" w:styleId="af8">
    <w:name w:val="Strong"/>
    <w:basedOn w:val="a0"/>
    <w:uiPriority w:val="22"/>
    <w:qFormat/>
    <w:rsid w:val="00646097"/>
    <w:rPr>
      <w:b/>
      <w:bCs/>
    </w:rPr>
  </w:style>
  <w:style w:type="character" w:customStyle="1" w:styleId="apple-converted-space">
    <w:name w:val="apple-converted-space"/>
    <w:basedOn w:val="a0"/>
    <w:rsid w:val="00B126BE"/>
  </w:style>
  <w:style w:type="character" w:styleId="af9">
    <w:name w:val="Hyperlink"/>
    <w:basedOn w:val="a0"/>
    <w:uiPriority w:val="99"/>
    <w:unhideWhenUsed/>
    <w:rsid w:val="00B126BE"/>
    <w:rPr>
      <w:color w:val="0000FF"/>
      <w:u w:val="single"/>
    </w:rPr>
  </w:style>
  <w:style w:type="paragraph" w:styleId="31">
    <w:name w:val="Body Text 3"/>
    <w:basedOn w:val="a"/>
    <w:link w:val="310"/>
    <w:rsid w:val="007B64AD"/>
    <w:pPr>
      <w:spacing w:after="120"/>
    </w:pPr>
    <w:rPr>
      <w:sz w:val="16"/>
      <w:szCs w:val="16"/>
      <w:lang w:val="x-none"/>
    </w:rPr>
  </w:style>
  <w:style w:type="character" w:customStyle="1" w:styleId="32">
    <w:name w:val="Основной текст 3 Знак"/>
    <w:basedOn w:val="a0"/>
    <w:uiPriority w:val="99"/>
    <w:semiHidden/>
    <w:rsid w:val="007B64AD"/>
    <w:rPr>
      <w:rFonts w:ascii="Arial" w:eastAsia="Calibri" w:hAnsi="Arial" w:cs="Times New Roman"/>
      <w:sz w:val="16"/>
      <w:szCs w:val="16"/>
    </w:rPr>
  </w:style>
  <w:style w:type="character" w:customStyle="1" w:styleId="310">
    <w:name w:val="Основной текст 3 Знак1"/>
    <w:link w:val="31"/>
    <w:rsid w:val="007B64AD"/>
    <w:rPr>
      <w:rFonts w:ascii="Arial" w:eastAsia="Calibri" w:hAnsi="Arial" w:cs="Times New Roman"/>
      <w:sz w:val="16"/>
      <w:szCs w:val="16"/>
      <w:lang w:val="x-none"/>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 Знак Знак, Знак2 Знак Знак, Знак Знак4 Знак Знак,Заголовок 2 Знак1 Знак1 Знак Знак,Заголовок 2 Знак2 Знак Знак, Знак2 З Знак"/>
    <w:basedOn w:val="a0"/>
    <w:link w:val="2"/>
    <w:uiPriority w:val="9"/>
    <w:semiHidden/>
    <w:rsid w:val="00D04792"/>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1.1.1 Знак,Пункт Знак,- 1.1.11 Знак,- 1.1.12 Знак,- 1.1.13 Знак,- 1.1.14 Знак,H3 Знак,Caaieiaie 3 Ciae Знак,Çàãîëîâîê 3 Çíàê Знак,Заголовок 3 пункт УГТП Знак,Heading 3 Char Знак,h3 Знак,Заголовок 3 Знак + 12 пт Знак,не курсив Знак"/>
    <w:basedOn w:val="a0"/>
    <w:link w:val="3"/>
    <w:uiPriority w:val="9"/>
    <w:semiHidden/>
    <w:rsid w:val="00D04792"/>
    <w:rPr>
      <w:rFonts w:asciiTheme="majorHAnsi" w:eastAsiaTheme="majorEastAsia" w:hAnsiTheme="majorHAnsi" w:cstheme="majorBidi"/>
      <w:b/>
      <w:bCs/>
      <w:color w:val="4F81BD" w:themeColor="accent1"/>
    </w:rPr>
  </w:style>
  <w:style w:type="character" w:styleId="afa">
    <w:name w:val="Emphasis"/>
    <w:qFormat/>
    <w:rsid w:val="00AB7730"/>
    <w:rPr>
      <w:i/>
      <w:iCs/>
    </w:rPr>
  </w:style>
  <w:style w:type="character" w:customStyle="1" w:styleId="FontStyle103">
    <w:name w:val="Font Style103"/>
    <w:uiPriority w:val="99"/>
    <w:rsid w:val="00AB7730"/>
    <w:rPr>
      <w:rFonts w:ascii="Century Schoolbook" w:hAnsi="Century Schoolbook" w:cs="Century Schoolbook"/>
      <w:b/>
      <w:bCs/>
      <w:color w:val="000000"/>
      <w:sz w:val="16"/>
      <w:szCs w:val="16"/>
    </w:rPr>
  </w:style>
  <w:style w:type="paragraph" w:customStyle="1" w:styleId="afb">
    <w:name w:val="основной текст"/>
    <w:basedOn w:val="a"/>
    <w:rsid w:val="00AB7730"/>
    <w:pPr>
      <w:spacing w:after="120" w:line="240" w:lineRule="auto"/>
      <w:ind w:firstLine="851"/>
    </w:pPr>
    <w:rPr>
      <w:rFonts w:eastAsia="Times New Roman"/>
      <w:sz w:val="28"/>
      <w:szCs w:val="20"/>
      <w:lang w:eastAsia="ru-RU"/>
    </w:rPr>
  </w:style>
  <w:style w:type="character" w:customStyle="1" w:styleId="link">
    <w:name w:val="link"/>
    <w:basedOn w:val="a0"/>
    <w:rsid w:val="00D16E0D"/>
  </w:style>
  <w:style w:type="paragraph" w:styleId="11">
    <w:name w:val="toc 1"/>
    <w:basedOn w:val="a"/>
    <w:next w:val="a"/>
    <w:autoRedefine/>
    <w:uiPriority w:val="39"/>
    <w:unhideWhenUsed/>
    <w:qFormat/>
    <w:rsid w:val="00A86823"/>
    <w:pPr>
      <w:tabs>
        <w:tab w:val="left" w:pos="426"/>
        <w:tab w:val="left" w:pos="660"/>
        <w:tab w:val="right" w:leader="dot" w:pos="9345"/>
      </w:tabs>
      <w:spacing w:line="276" w:lineRule="auto"/>
      <w:ind w:firstLine="0"/>
    </w:pPr>
    <w:rPr>
      <w:rFonts w:eastAsia="Times New Roman"/>
      <w:noProof/>
      <w:sz w:val="24"/>
      <w:szCs w:val="24"/>
      <w:lang w:bidi="en-US"/>
    </w:rPr>
  </w:style>
  <w:style w:type="character" w:styleId="afc">
    <w:name w:val="annotation reference"/>
    <w:rsid w:val="00BF1EC4"/>
    <w:rPr>
      <w:sz w:val="16"/>
      <w:szCs w:val="16"/>
    </w:rPr>
  </w:style>
  <w:style w:type="numbering" w:customStyle="1" w:styleId="1111113">
    <w:name w:val="1 / 1.1 / 1.1.13"/>
    <w:basedOn w:val="a2"/>
    <w:next w:val="111111"/>
    <w:semiHidden/>
    <w:rsid w:val="00FD3BA7"/>
    <w:pPr>
      <w:numPr>
        <w:numId w:val="1"/>
      </w:numPr>
    </w:pPr>
  </w:style>
  <w:style w:type="numbering" w:styleId="111111">
    <w:name w:val="Outline List 2"/>
    <w:basedOn w:val="a2"/>
    <w:uiPriority w:val="99"/>
    <w:semiHidden/>
    <w:unhideWhenUsed/>
    <w:rsid w:val="00FD3BA7"/>
    <w:pPr>
      <w:numPr>
        <w:numId w:val="4"/>
      </w:numPr>
    </w:pPr>
  </w:style>
  <w:style w:type="paragraph" w:styleId="21">
    <w:name w:val="Body Text 2"/>
    <w:basedOn w:val="a"/>
    <w:link w:val="22"/>
    <w:uiPriority w:val="99"/>
    <w:semiHidden/>
    <w:unhideWhenUsed/>
    <w:rsid w:val="00456385"/>
    <w:pPr>
      <w:spacing w:after="120" w:line="480" w:lineRule="auto"/>
    </w:pPr>
  </w:style>
  <w:style w:type="character" w:customStyle="1" w:styleId="22">
    <w:name w:val="Основной текст 2 Знак"/>
    <w:basedOn w:val="a0"/>
    <w:link w:val="21"/>
    <w:uiPriority w:val="99"/>
    <w:semiHidden/>
    <w:rsid w:val="00456385"/>
    <w:rPr>
      <w:rFonts w:ascii="Arial" w:eastAsia="Calibri" w:hAnsi="Arial" w:cs="Times New Roman"/>
    </w:rPr>
  </w:style>
  <w:style w:type="character" w:customStyle="1" w:styleId="40">
    <w:name w:val="Заголовок 4 Знак"/>
    <w:aliases w:val="Подпункт Знак,H4 Знак,(????.) Знак,Заголовок 4 подпункт УГТП Знак,Н4 Знак"/>
    <w:basedOn w:val="a0"/>
    <w:link w:val="4"/>
    <w:uiPriority w:val="9"/>
    <w:rsid w:val="00456385"/>
    <w:rPr>
      <w:rFonts w:ascii="Arial" w:eastAsia="Times New Roman" w:hAnsi="Arial" w:cs="Times New Roman"/>
      <w:bCs/>
      <w:i/>
      <w:iCs/>
      <w:lang w:val="x-none"/>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0"/>
    <w:link w:val="5"/>
    <w:uiPriority w:val="9"/>
    <w:rsid w:val="00456385"/>
    <w:rPr>
      <w:rFonts w:ascii="Calibri" w:eastAsia="Times New Roman" w:hAnsi="Calibri" w:cs="Times New Roman"/>
      <w:b/>
      <w:bCs/>
      <w:i/>
      <w:iCs/>
      <w:sz w:val="26"/>
      <w:szCs w:val="26"/>
      <w:lang w:val="x-none"/>
    </w:rPr>
  </w:style>
  <w:style w:type="character" w:customStyle="1" w:styleId="60">
    <w:name w:val="Заголовок 6 Знак"/>
    <w:aliases w:val="Heading 6 Char Знак"/>
    <w:basedOn w:val="a0"/>
    <w:link w:val="6"/>
    <w:uiPriority w:val="9"/>
    <w:rsid w:val="00456385"/>
    <w:rPr>
      <w:rFonts w:ascii="Calibri" w:eastAsia="Times New Roman" w:hAnsi="Calibri" w:cs="Times New Roman"/>
      <w:b/>
      <w:bCs/>
      <w:lang w:val="x-none"/>
    </w:rPr>
  </w:style>
  <w:style w:type="character" w:customStyle="1" w:styleId="70">
    <w:name w:val="Заголовок 7 Знак"/>
    <w:basedOn w:val="a0"/>
    <w:link w:val="7"/>
    <w:uiPriority w:val="9"/>
    <w:rsid w:val="00456385"/>
    <w:rPr>
      <w:rFonts w:ascii="Calibri" w:eastAsia="Times New Roman" w:hAnsi="Calibri" w:cs="Times New Roman"/>
      <w:szCs w:val="24"/>
      <w:lang w:val="x-none"/>
    </w:rPr>
  </w:style>
  <w:style w:type="character" w:customStyle="1" w:styleId="80">
    <w:name w:val="Заголовок 8 Знак"/>
    <w:aliases w:val=" Знак8 Знак,Знак8 Знак"/>
    <w:basedOn w:val="a0"/>
    <w:link w:val="8"/>
    <w:uiPriority w:val="9"/>
    <w:rsid w:val="00456385"/>
    <w:rPr>
      <w:rFonts w:ascii="Calibri" w:eastAsia="Times New Roman" w:hAnsi="Calibri" w:cs="Times New Roman"/>
      <w:i/>
      <w:iCs/>
      <w:szCs w:val="24"/>
      <w:lang w:val="x-none"/>
    </w:rPr>
  </w:style>
  <w:style w:type="character" w:customStyle="1" w:styleId="90">
    <w:name w:val="Заголовок 9 Знак"/>
    <w:aliases w:val="Заголовок 90 Знак"/>
    <w:basedOn w:val="a0"/>
    <w:link w:val="9"/>
    <w:uiPriority w:val="9"/>
    <w:rsid w:val="00456385"/>
    <w:rPr>
      <w:rFonts w:ascii="Cambria" w:eastAsia="Times New Roman" w:hAnsi="Cambria" w:cs="Times New Roman"/>
      <w:lang w:val="x-none"/>
    </w:rPr>
  </w:style>
  <w:style w:type="paragraph" w:customStyle="1" w:styleId="afd">
    <w:name w:val="таблица"/>
    <w:basedOn w:val="a"/>
    <w:link w:val="afe"/>
    <w:rsid w:val="00456385"/>
    <w:pPr>
      <w:widowControl w:val="0"/>
      <w:spacing w:before="120" w:line="240" w:lineRule="auto"/>
      <w:ind w:firstLine="0"/>
      <w:jc w:val="center"/>
    </w:pPr>
    <w:rPr>
      <w:rFonts w:eastAsia="Times New Roman"/>
      <w:szCs w:val="20"/>
      <w:lang w:eastAsia="ru-RU"/>
    </w:rPr>
  </w:style>
  <w:style w:type="paragraph" w:styleId="aff">
    <w:name w:val="Body Text Indent"/>
    <w:aliases w:val="Основной текст с отступом Знак1,Основной текст с отступом Знак Знак,Основной текст с отступом Знак1 Знак Знак,Основной текст с отступом Знак2,Основной текст с отступом Знак1 Знак1,Основной текст с отступом Знак Знак Знак"/>
    <w:basedOn w:val="a"/>
    <w:link w:val="aff0"/>
    <w:unhideWhenUsed/>
    <w:rsid w:val="00456385"/>
    <w:pPr>
      <w:spacing w:after="120"/>
      <w:ind w:left="283"/>
    </w:pPr>
  </w:style>
  <w:style w:type="character" w:customStyle="1" w:styleId="aff0">
    <w:name w:val="Основной текст с отступом Знак"/>
    <w:aliases w:val="Основной текст с отступом Знак1 Знак,Основной текст с отступом Знак Знак Знак1,Основной текст с отступом Знак1 Знак Знак Знак,Основной текст с отступом Знак2 Знак,Основной текст с отступом Знак1 Знак1 Знак"/>
    <w:basedOn w:val="a0"/>
    <w:link w:val="aff"/>
    <w:rsid w:val="00456385"/>
    <w:rPr>
      <w:rFonts w:ascii="Arial" w:eastAsia="Calibri" w:hAnsi="Arial" w:cs="Times New Roman"/>
    </w:rPr>
  </w:style>
  <w:style w:type="character" w:customStyle="1" w:styleId="ac">
    <w:name w:val="Без интервала Знак"/>
    <w:link w:val="ab"/>
    <w:uiPriority w:val="1"/>
    <w:rsid w:val="009D63CE"/>
    <w:rPr>
      <w:rFonts w:ascii="Arial" w:eastAsia="Calibri" w:hAnsi="Arial" w:cs="Times New Roman"/>
    </w:rPr>
  </w:style>
  <w:style w:type="paragraph" w:styleId="23">
    <w:name w:val="toc 2"/>
    <w:basedOn w:val="a"/>
    <w:next w:val="a"/>
    <w:autoRedefine/>
    <w:uiPriority w:val="39"/>
    <w:unhideWhenUsed/>
    <w:qFormat/>
    <w:rsid w:val="00D16F01"/>
    <w:pPr>
      <w:tabs>
        <w:tab w:val="left" w:pos="880"/>
        <w:tab w:val="right" w:leader="dot" w:pos="9470"/>
      </w:tabs>
      <w:spacing w:after="100" w:line="276" w:lineRule="auto"/>
      <w:ind w:firstLine="0"/>
      <w:jc w:val="left"/>
    </w:pPr>
    <w:rPr>
      <w:rFonts w:asciiTheme="minorHAnsi" w:eastAsiaTheme="minorEastAsia" w:hAnsiTheme="minorHAnsi" w:cstheme="minorBidi"/>
      <w:lang w:eastAsia="ru-RU"/>
    </w:rPr>
  </w:style>
  <w:style w:type="paragraph" w:styleId="33">
    <w:name w:val="toc 3"/>
    <w:basedOn w:val="a"/>
    <w:next w:val="a"/>
    <w:autoRedefine/>
    <w:uiPriority w:val="39"/>
    <w:unhideWhenUsed/>
    <w:qFormat/>
    <w:rsid w:val="000D2B03"/>
    <w:pPr>
      <w:spacing w:after="100" w:line="276" w:lineRule="auto"/>
      <w:ind w:left="440" w:firstLine="0"/>
      <w:jc w:val="left"/>
    </w:pPr>
    <w:rPr>
      <w:rFonts w:asciiTheme="minorHAnsi" w:eastAsiaTheme="minorEastAsia" w:hAnsiTheme="minorHAnsi" w:cstheme="minorBidi"/>
      <w:lang w:eastAsia="ru-RU"/>
    </w:rPr>
  </w:style>
  <w:style w:type="paragraph" w:styleId="aff1">
    <w:name w:val="annotation text"/>
    <w:basedOn w:val="a"/>
    <w:link w:val="aff2"/>
    <w:uiPriority w:val="99"/>
    <w:unhideWhenUsed/>
    <w:rsid w:val="002B4A6E"/>
    <w:rPr>
      <w:rFonts w:cs="Arial"/>
      <w:sz w:val="20"/>
      <w:szCs w:val="20"/>
    </w:rPr>
  </w:style>
  <w:style w:type="character" w:customStyle="1" w:styleId="aff2">
    <w:name w:val="Текст примечания Знак"/>
    <w:basedOn w:val="a0"/>
    <w:link w:val="aff1"/>
    <w:uiPriority w:val="99"/>
    <w:rsid w:val="002B4A6E"/>
    <w:rPr>
      <w:rFonts w:ascii="Arial" w:eastAsia="Calibri" w:hAnsi="Arial" w:cs="Arial"/>
      <w:sz w:val="20"/>
      <w:szCs w:val="20"/>
    </w:rPr>
  </w:style>
  <w:style w:type="paragraph" w:styleId="24">
    <w:name w:val="List Continue 2"/>
    <w:basedOn w:val="a"/>
    <w:uiPriority w:val="99"/>
    <w:unhideWhenUsed/>
    <w:rsid w:val="007B2A87"/>
    <w:pPr>
      <w:spacing w:after="120" w:line="240" w:lineRule="auto"/>
      <w:ind w:left="566" w:firstLine="0"/>
      <w:contextualSpacing/>
      <w:jc w:val="left"/>
    </w:pPr>
    <w:rPr>
      <w:rFonts w:ascii="Times New Roman" w:eastAsia="Times New Roman" w:hAnsi="Times New Roman"/>
      <w:sz w:val="24"/>
      <w:szCs w:val="24"/>
      <w:lang w:eastAsia="ru-RU"/>
    </w:rPr>
  </w:style>
  <w:style w:type="paragraph" w:styleId="aff3">
    <w:name w:val="annotation subject"/>
    <w:basedOn w:val="aff1"/>
    <w:next w:val="aff1"/>
    <w:link w:val="aff4"/>
    <w:uiPriority w:val="99"/>
    <w:semiHidden/>
    <w:unhideWhenUsed/>
    <w:rsid w:val="00184540"/>
    <w:pPr>
      <w:spacing w:line="240" w:lineRule="auto"/>
    </w:pPr>
    <w:rPr>
      <w:rFonts w:cs="Times New Roman"/>
      <w:b/>
      <w:bCs/>
    </w:rPr>
  </w:style>
  <w:style w:type="character" w:customStyle="1" w:styleId="aff4">
    <w:name w:val="Тема примечания Знак"/>
    <w:basedOn w:val="aff2"/>
    <w:link w:val="aff3"/>
    <w:uiPriority w:val="99"/>
    <w:semiHidden/>
    <w:rsid w:val="00184540"/>
    <w:rPr>
      <w:rFonts w:ascii="Arial" w:eastAsia="Calibri" w:hAnsi="Arial" w:cs="Times New Roman"/>
      <w:b/>
      <w:bCs/>
      <w:sz w:val="20"/>
      <w:szCs w:val="20"/>
    </w:rPr>
  </w:style>
  <w:style w:type="paragraph" w:styleId="25">
    <w:name w:val="Body Text Indent 2"/>
    <w:basedOn w:val="a"/>
    <w:link w:val="26"/>
    <w:uiPriority w:val="99"/>
    <w:semiHidden/>
    <w:unhideWhenUsed/>
    <w:rsid w:val="00A312E1"/>
    <w:pPr>
      <w:spacing w:after="120" w:line="480" w:lineRule="auto"/>
      <w:ind w:left="283"/>
    </w:pPr>
  </w:style>
  <w:style w:type="character" w:customStyle="1" w:styleId="26">
    <w:name w:val="Основной текст с отступом 2 Знак"/>
    <w:basedOn w:val="a0"/>
    <w:link w:val="25"/>
    <w:uiPriority w:val="99"/>
    <w:semiHidden/>
    <w:rsid w:val="00A312E1"/>
    <w:rPr>
      <w:rFonts w:ascii="Arial" w:eastAsia="Calibri" w:hAnsi="Arial" w:cs="Times New Roman"/>
    </w:rPr>
  </w:style>
  <w:style w:type="character" w:customStyle="1" w:styleId="afe">
    <w:name w:val="таблица Знак"/>
    <w:link w:val="afd"/>
    <w:locked/>
    <w:rsid w:val="00600F3F"/>
    <w:rPr>
      <w:rFonts w:ascii="Arial" w:eastAsia="Times New Roman" w:hAnsi="Arial" w:cs="Times New Roman"/>
      <w:szCs w:val="20"/>
      <w:lang w:eastAsia="ru-RU"/>
    </w:rPr>
  </w:style>
  <w:style w:type="numbering" w:customStyle="1" w:styleId="65">
    <w:name w:val="Стиль65"/>
    <w:basedOn w:val="a2"/>
    <w:rsid w:val="00463D84"/>
    <w:pPr>
      <w:numPr>
        <w:numId w:val="9"/>
      </w:numPr>
    </w:pPr>
  </w:style>
  <w:style w:type="paragraph" w:customStyle="1" w:styleId="12">
    <w:name w:val="Основной тескт1"/>
    <w:basedOn w:val="a"/>
    <w:next w:val="a"/>
    <w:autoRedefine/>
    <w:rsid w:val="003E10CB"/>
    <w:rPr>
      <w:rFonts w:eastAsia="Times New Roman" w:cs="Arial"/>
      <w:bCs/>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201143">
      <w:bodyDiv w:val="1"/>
      <w:marLeft w:val="0"/>
      <w:marRight w:val="0"/>
      <w:marTop w:val="0"/>
      <w:marBottom w:val="0"/>
      <w:divBdr>
        <w:top w:val="none" w:sz="0" w:space="0" w:color="auto"/>
        <w:left w:val="none" w:sz="0" w:space="0" w:color="auto"/>
        <w:bottom w:val="none" w:sz="0" w:space="0" w:color="auto"/>
        <w:right w:val="none" w:sz="0" w:space="0" w:color="auto"/>
      </w:divBdr>
    </w:div>
    <w:div w:id="1280720248">
      <w:bodyDiv w:val="1"/>
      <w:marLeft w:val="0"/>
      <w:marRight w:val="0"/>
      <w:marTop w:val="0"/>
      <w:marBottom w:val="0"/>
      <w:divBdr>
        <w:top w:val="none" w:sz="0" w:space="0" w:color="auto"/>
        <w:left w:val="none" w:sz="0" w:space="0" w:color="auto"/>
        <w:bottom w:val="none" w:sz="0" w:space="0" w:color="auto"/>
        <w:right w:val="none" w:sz="0" w:space="0" w:color="auto"/>
      </w:divBdr>
    </w:div>
    <w:div w:id="1324775430">
      <w:bodyDiv w:val="1"/>
      <w:marLeft w:val="0"/>
      <w:marRight w:val="0"/>
      <w:marTop w:val="0"/>
      <w:marBottom w:val="0"/>
      <w:divBdr>
        <w:top w:val="none" w:sz="0" w:space="0" w:color="auto"/>
        <w:left w:val="none" w:sz="0" w:space="0" w:color="auto"/>
        <w:bottom w:val="none" w:sz="0" w:space="0" w:color="auto"/>
        <w:right w:val="none" w:sz="0" w:space="0" w:color="auto"/>
      </w:divBdr>
    </w:div>
    <w:div w:id="1487165171">
      <w:bodyDiv w:val="1"/>
      <w:marLeft w:val="0"/>
      <w:marRight w:val="0"/>
      <w:marTop w:val="0"/>
      <w:marBottom w:val="0"/>
      <w:divBdr>
        <w:top w:val="none" w:sz="0" w:space="0" w:color="auto"/>
        <w:left w:val="none" w:sz="0" w:space="0" w:color="auto"/>
        <w:bottom w:val="none" w:sz="0" w:space="0" w:color="auto"/>
        <w:right w:val="none" w:sz="0" w:space="0" w:color="auto"/>
      </w:divBdr>
    </w:div>
    <w:div w:id="1504082735">
      <w:bodyDiv w:val="1"/>
      <w:marLeft w:val="0"/>
      <w:marRight w:val="0"/>
      <w:marTop w:val="0"/>
      <w:marBottom w:val="0"/>
      <w:divBdr>
        <w:top w:val="none" w:sz="0" w:space="0" w:color="auto"/>
        <w:left w:val="none" w:sz="0" w:space="0" w:color="auto"/>
        <w:bottom w:val="none" w:sz="0" w:space="0" w:color="auto"/>
        <w:right w:val="none" w:sz="0" w:space="0" w:color="auto"/>
      </w:divBdr>
    </w:div>
    <w:div w:id="1573659235">
      <w:bodyDiv w:val="1"/>
      <w:marLeft w:val="0"/>
      <w:marRight w:val="0"/>
      <w:marTop w:val="0"/>
      <w:marBottom w:val="0"/>
      <w:divBdr>
        <w:top w:val="none" w:sz="0" w:space="0" w:color="auto"/>
        <w:left w:val="none" w:sz="0" w:space="0" w:color="auto"/>
        <w:bottom w:val="none" w:sz="0" w:space="0" w:color="auto"/>
        <w:right w:val="none" w:sz="0" w:space="0" w:color="auto"/>
      </w:divBdr>
    </w:div>
    <w:div w:id="1741555742">
      <w:bodyDiv w:val="1"/>
      <w:marLeft w:val="0"/>
      <w:marRight w:val="0"/>
      <w:marTop w:val="0"/>
      <w:marBottom w:val="0"/>
      <w:divBdr>
        <w:top w:val="none" w:sz="0" w:space="0" w:color="auto"/>
        <w:left w:val="none" w:sz="0" w:space="0" w:color="auto"/>
        <w:bottom w:val="none" w:sz="0" w:space="0" w:color="auto"/>
        <w:right w:val="none" w:sz="0" w:space="0" w:color="auto"/>
      </w:divBdr>
    </w:div>
    <w:div w:id="1775400363">
      <w:bodyDiv w:val="1"/>
      <w:marLeft w:val="0"/>
      <w:marRight w:val="0"/>
      <w:marTop w:val="0"/>
      <w:marBottom w:val="0"/>
      <w:divBdr>
        <w:top w:val="none" w:sz="0" w:space="0" w:color="auto"/>
        <w:left w:val="none" w:sz="0" w:space="0" w:color="auto"/>
        <w:bottom w:val="none" w:sz="0" w:space="0" w:color="auto"/>
        <w:right w:val="none" w:sz="0" w:space="0" w:color="auto"/>
      </w:divBdr>
    </w:div>
    <w:div w:id="1828205379">
      <w:bodyDiv w:val="1"/>
      <w:marLeft w:val="0"/>
      <w:marRight w:val="0"/>
      <w:marTop w:val="0"/>
      <w:marBottom w:val="0"/>
      <w:divBdr>
        <w:top w:val="none" w:sz="0" w:space="0" w:color="auto"/>
        <w:left w:val="none" w:sz="0" w:space="0" w:color="auto"/>
        <w:bottom w:val="none" w:sz="0" w:space="0" w:color="auto"/>
        <w:right w:val="none" w:sz="0" w:space="0" w:color="auto"/>
      </w:divBdr>
    </w:div>
    <w:div w:id="1886989083">
      <w:bodyDiv w:val="1"/>
      <w:marLeft w:val="0"/>
      <w:marRight w:val="0"/>
      <w:marTop w:val="0"/>
      <w:marBottom w:val="0"/>
      <w:divBdr>
        <w:top w:val="none" w:sz="0" w:space="0" w:color="auto"/>
        <w:left w:val="none" w:sz="0" w:space="0" w:color="auto"/>
        <w:bottom w:val="none" w:sz="0" w:space="0" w:color="auto"/>
        <w:right w:val="none" w:sz="0" w:space="0" w:color="auto"/>
      </w:divBdr>
    </w:div>
    <w:div w:id="2027367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header" Target="header4.xml"/><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7.png"/><Relationship Id="rId10" Type="http://schemas.openxmlformats.org/officeDocument/2006/relationships/image" Target="media/image2.jpeg"/><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8ED08C-3FA2-4854-9C77-EA22588CC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100</Pages>
  <Words>12207</Words>
  <Characters>69580</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81624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Лукашева Лариса Александровна</cp:lastModifiedBy>
  <cp:revision>3</cp:revision>
  <cp:lastPrinted>2018-07-06T01:49:00Z</cp:lastPrinted>
  <dcterms:created xsi:type="dcterms:W3CDTF">2018-08-08T06:19:00Z</dcterms:created>
  <dcterms:modified xsi:type="dcterms:W3CDTF">2018-08-10T05:50:00Z</dcterms:modified>
</cp:coreProperties>
</file>